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68A43"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3C04167C" w14:textId="154F7253" w:rsidR="007631BF"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8716506" w:history="1">
        <w:r w:rsidR="007631BF" w:rsidRPr="00D85C0D">
          <w:rPr>
            <w:rStyle w:val="Hyperkobling"/>
          </w:rPr>
          <w:t>Bilag 1: Kundens beskrivelse av oppdraget</w:t>
        </w:r>
        <w:r w:rsidR="007631BF">
          <w:rPr>
            <w:webHidden/>
          </w:rPr>
          <w:tab/>
        </w:r>
        <w:r w:rsidR="007631BF">
          <w:rPr>
            <w:webHidden/>
          </w:rPr>
          <w:fldChar w:fldCharType="begin"/>
        </w:r>
        <w:r w:rsidR="007631BF">
          <w:rPr>
            <w:webHidden/>
          </w:rPr>
          <w:instrText xml:space="preserve"> PAGEREF _Toc238716506 \h </w:instrText>
        </w:r>
        <w:r w:rsidR="007631BF">
          <w:rPr>
            <w:webHidden/>
          </w:rPr>
        </w:r>
        <w:r w:rsidR="007631BF">
          <w:rPr>
            <w:webHidden/>
          </w:rPr>
          <w:fldChar w:fldCharType="separate"/>
        </w:r>
        <w:r w:rsidR="007631BF">
          <w:rPr>
            <w:webHidden/>
          </w:rPr>
          <w:t>3</w:t>
        </w:r>
        <w:r w:rsidR="007631BF">
          <w:rPr>
            <w:webHidden/>
          </w:rPr>
          <w:fldChar w:fldCharType="end"/>
        </w:r>
      </w:hyperlink>
    </w:p>
    <w:p w14:paraId="03DF6120" w14:textId="20A3F869" w:rsidR="007631BF" w:rsidRDefault="007631BF">
      <w:pPr>
        <w:pStyle w:val="INNH2"/>
        <w:rPr>
          <w:rFonts w:eastAsiaTheme="minorEastAsia" w:cstheme="minorBidi"/>
          <w:kern w:val="2"/>
          <w:sz w:val="24"/>
          <w:szCs w:val="24"/>
          <w14:ligatures w14:val="standardContextual"/>
        </w:rPr>
      </w:pPr>
      <w:hyperlink w:anchor="_Toc238716507" w:history="1">
        <w:r w:rsidRPr="00D85C0D">
          <w:rPr>
            <w:rStyle w:val="Hyperkobling"/>
          </w:rPr>
          <w:t>Avtalens punkt 1.1 Avtalens omfang</w:t>
        </w:r>
        <w:r>
          <w:rPr>
            <w:webHidden/>
          </w:rPr>
          <w:tab/>
        </w:r>
        <w:r>
          <w:rPr>
            <w:webHidden/>
          </w:rPr>
          <w:fldChar w:fldCharType="begin"/>
        </w:r>
        <w:r>
          <w:rPr>
            <w:webHidden/>
          </w:rPr>
          <w:instrText xml:space="preserve"> PAGEREF _Toc238716507 \h </w:instrText>
        </w:r>
        <w:r>
          <w:rPr>
            <w:webHidden/>
          </w:rPr>
        </w:r>
        <w:r>
          <w:rPr>
            <w:webHidden/>
          </w:rPr>
          <w:fldChar w:fldCharType="separate"/>
        </w:r>
        <w:r>
          <w:rPr>
            <w:webHidden/>
          </w:rPr>
          <w:t>3</w:t>
        </w:r>
        <w:r>
          <w:rPr>
            <w:webHidden/>
          </w:rPr>
          <w:fldChar w:fldCharType="end"/>
        </w:r>
      </w:hyperlink>
    </w:p>
    <w:p w14:paraId="2B9DC671" w14:textId="66273525" w:rsidR="007631BF" w:rsidRDefault="007631BF">
      <w:pPr>
        <w:pStyle w:val="INNH3"/>
        <w:rPr>
          <w:rFonts w:eastAsiaTheme="minorEastAsia" w:cstheme="minorBidi"/>
          <w:i w:val="0"/>
          <w:iCs w:val="0"/>
          <w:kern w:val="2"/>
          <w:sz w:val="24"/>
          <w:szCs w:val="24"/>
          <w14:ligatures w14:val="standardContextual"/>
        </w:rPr>
      </w:pPr>
      <w:hyperlink w:anchor="_Toc238716508" w:history="1">
        <w:r w:rsidRPr="00D85C0D">
          <w:rPr>
            <w:rStyle w:val="Hyperkobling"/>
          </w:rPr>
          <w:t>Hensikt</w:t>
        </w:r>
        <w:r>
          <w:rPr>
            <w:webHidden/>
          </w:rPr>
          <w:tab/>
        </w:r>
        <w:r>
          <w:rPr>
            <w:webHidden/>
          </w:rPr>
          <w:fldChar w:fldCharType="begin"/>
        </w:r>
        <w:r>
          <w:rPr>
            <w:webHidden/>
          </w:rPr>
          <w:instrText xml:space="preserve"> PAGEREF _Toc238716508 \h </w:instrText>
        </w:r>
        <w:r>
          <w:rPr>
            <w:webHidden/>
          </w:rPr>
        </w:r>
        <w:r>
          <w:rPr>
            <w:webHidden/>
          </w:rPr>
          <w:fldChar w:fldCharType="separate"/>
        </w:r>
        <w:r>
          <w:rPr>
            <w:webHidden/>
          </w:rPr>
          <w:t>3</w:t>
        </w:r>
        <w:r>
          <w:rPr>
            <w:webHidden/>
          </w:rPr>
          <w:fldChar w:fldCharType="end"/>
        </w:r>
      </w:hyperlink>
    </w:p>
    <w:p w14:paraId="5ED2B145" w14:textId="5F88347D" w:rsidR="007631BF" w:rsidRDefault="007631BF">
      <w:pPr>
        <w:pStyle w:val="INNH3"/>
        <w:rPr>
          <w:rFonts w:eastAsiaTheme="minorEastAsia" w:cstheme="minorBidi"/>
          <w:i w:val="0"/>
          <w:iCs w:val="0"/>
          <w:kern w:val="2"/>
          <w:sz w:val="24"/>
          <w:szCs w:val="24"/>
          <w14:ligatures w14:val="standardContextual"/>
        </w:rPr>
      </w:pPr>
      <w:hyperlink w:anchor="_Toc238716509" w:history="1">
        <w:r w:rsidRPr="00D85C0D">
          <w:rPr>
            <w:rStyle w:val="Hyperkobling"/>
          </w:rPr>
          <w:t>Del 1 – Beskrivelse av nåsituasjonen for regionale industriområder  (AS-IS)</w:t>
        </w:r>
        <w:r>
          <w:rPr>
            <w:webHidden/>
          </w:rPr>
          <w:tab/>
        </w:r>
        <w:r>
          <w:rPr>
            <w:webHidden/>
          </w:rPr>
          <w:fldChar w:fldCharType="begin"/>
        </w:r>
        <w:r>
          <w:rPr>
            <w:webHidden/>
          </w:rPr>
          <w:instrText xml:space="preserve"> PAGEREF _Toc238716509 \h </w:instrText>
        </w:r>
        <w:r>
          <w:rPr>
            <w:webHidden/>
          </w:rPr>
        </w:r>
        <w:r>
          <w:rPr>
            <w:webHidden/>
          </w:rPr>
          <w:fldChar w:fldCharType="separate"/>
        </w:r>
        <w:r>
          <w:rPr>
            <w:webHidden/>
          </w:rPr>
          <w:t>3</w:t>
        </w:r>
        <w:r>
          <w:rPr>
            <w:webHidden/>
          </w:rPr>
          <w:fldChar w:fldCharType="end"/>
        </w:r>
      </w:hyperlink>
    </w:p>
    <w:p w14:paraId="53E78433" w14:textId="03866C78" w:rsidR="007631BF" w:rsidRDefault="007631BF">
      <w:pPr>
        <w:pStyle w:val="INNH3"/>
        <w:rPr>
          <w:rFonts w:eastAsiaTheme="minorEastAsia" w:cstheme="minorBidi"/>
          <w:i w:val="0"/>
          <w:iCs w:val="0"/>
          <w:kern w:val="2"/>
          <w:sz w:val="24"/>
          <w:szCs w:val="24"/>
          <w14:ligatures w14:val="standardContextual"/>
        </w:rPr>
      </w:pPr>
      <w:hyperlink w:anchor="_Toc238716510" w:history="1">
        <w:r w:rsidRPr="00D85C0D">
          <w:rPr>
            <w:rStyle w:val="Hyperkobling"/>
          </w:rPr>
          <w:t>Del 2 - Prosessledelse</w:t>
        </w:r>
        <w:r>
          <w:rPr>
            <w:webHidden/>
          </w:rPr>
          <w:tab/>
        </w:r>
        <w:r>
          <w:rPr>
            <w:webHidden/>
          </w:rPr>
          <w:fldChar w:fldCharType="begin"/>
        </w:r>
        <w:r>
          <w:rPr>
            <w:webHidden/>
          </w:rPr>
          <w:instrText xml:space="preserve"> PAGEREF _Toc238716510 \h </w:instrText>
        </w:r>
        <w:r>
          <w:rPr>
            <w:webHidden/>
          </w:rPr>
        </w:r>
        <w:r>
          <w:rPr>
            <w:webHidden/>
          </w:rPr>
          <w:fldChar w:fldCharType="separate"/>
        </w:r>
        <w:r>
          <w:rPr>
            <w:webHidden/>
          </w:rPr>
          <w:t>4</w:t>
        </w:r>
        <w:r>
          <w:rPr>
            <w:webHidden/>
          </w:rPr>
          <w:fldChar w:fldCharType="end"/>
        </w:r>
      </w:hyperlink>
    </w:p>
    <w:p w14:paraId="73C77416" w14:textId="1681E53A" w:rsidR="007631BF" w:rsidRDefault="007631BF">
      <w:pPr>
        <w:pStyle w:val="INNH1"/>
        <w:rPr>
          <w:rFonts w:eastAsiaTheme="minorEastAsia" w:cstheme="minorBidi"/>
          <w:b w:val="0"/>
          <w:bCs w:val="0"/>
          <w:kern w:val="2"/>
          <w:sz w:val="24"/>
          <w:szCs w:val="24"/>
          <w14:ligatures w14:val="standardContextual"/>
        </w:rPr>
      </w:pPr>
      <w:hyperlink w:anchor="_Toc238716511" w:history="1">
        <w:r w:rsidRPr="00D85C0D">
          <w:rPr>
            <w:rStyle w:val="Hyperkobling"/>
          </w:rPr>
          <w:t>Bilag 2: Konsulentens spesifikasjon av oppdraget</w:t>
        </w:r>
        <w:r>
          <w:rPr>
            <w:webHidden/>
          </w:rPr>
          <w:tab/>
        </w:r>
        <w:r>
          <w:rPr>
            <w:webHidden/>
          </w:rPr>
          <w:fldChar w:fldCharType="begin"/>
        </w:r>
        <w:r>
          <w:rPr>
            <w:webHidden/>
          </w:rPr>
          <w:instrText xml:space="preserve"> PAGEREF _Toc238716511 \h </w:instrText>
        </w:r>
        <w:r>
          <w:rPr>
            <w:webHidden/>
          </w:rPr>
        </w:r>
        <w:r>
          <w:rPr>
            <w:webHidden/>
          </w:rPr>
          <w:fldChar w:fldCharType="separate"/>
        </w:r>
        <w:r>
          <w:rPr>
            <w:webHidden/>
          </w:rPr>
          <w:t>5</w:t>
        </w:r>
        <w:r>
          <w:rPr>
            <w:webHidden/>
          </w:rPr>
          <w:fldChar w:fldCharType="end"/>
        </w:r>
      </w:hyperlink>
    </w:p>
    <w:p w14:paraId="45BD6ED9" w14:textId="0D2E7DA1" w:rsidR="007631BF" w:rsidRDefault="007631BF">
      <w:pPr>
        <w:pStyle w:val="INNH2"/>
        <w:rPr>
          <w:rFonts w:eastAsiaTheme="minorEastAsia" w:cstheme="minorBidi"/>
          <w:kern w:val="2"/>
          <w:sz w:val="24"/>
          <w:szCs w:val="24"/>
          <w14:ligatures w14:val="standardContextual"/>
        </w:rPr>
      </w:pPr>
      <w:hyperlink w:anchor="_Toc238716512" w:history="1">
        <w:r w:rsidRPr="00D85C0D">
          <w:rPr>
            <w:rStyle w:val="Hyperkobling"/>
          </w:rPr>
          <w:t>2.1.1 Del 1 Beskrivelse av nåsituasjonen Oppdragsforståelse og løsningsforslag</w:t>
        </w:r>
        <w:r>
          <w:rPr>
            <w:webHidden/>
          </w:rPr>
          <w:tab/>
        </w:r>
        <w:r>
          <w:rPr>
            <w:webHidden/>
          </w:rPr>
          <w:fldChar w:fldCharType="begin"/>
        </w:r>
        <w:r>
          <w:rPr>
            <w:webHidden/>
          </w:rPr>
          <w:instrText xml:space="preserve"> PAGEREF _Toc238716512 \h </w:instrText>
        </w:r>
        <w:r>
          <w:rPr>
            <w:webHidden/>
          </w:rPr>
        </w:r>
        <w:r>
          <w:rPr>
            <w:webHidden/>
          </w:rPr>
          <w:fldChar w:fldCharType="separate"/>
        </w:r>
        <w:r>
          <w:rPr>
            <w:webHidden/>
          </w:rPr>
          <w:t>5</w:t>
        </w:r>
        <w:r>
          <w:rPr>
            <w:webHidden/>
          </w:rPr>
          <w:fldChar w:fldCharType="end"/>
        </w:r>
      </w:hyperlink>
    </w:p>
    <w:p w14:paraId="0F52423E" w14:textId="5C631046" w:rsidR="007631BF" w:rsidRDefault="007631BF">
      <w:pPr>
        <w:pStyle w:val="INNH2"/>
        <w:rPr>
          <w:rFonts w:eastAsiaTheme="minorEastAsia" w:cstheme="minorBidi"/>
          <w:kern w:val="2"/>
          <w:sz w:val="24"/>
          <w:szCs w:val="24"/>
          <w14:ligatures w14:val="standardContextual"/>
        </w:rPr>
      </w:pPr>
      <w:hyperlink w:anchor="_Toc238716513" w:history="1">
        <w:r w:rsidRPr="00D85C0D">
          <w:rPr>
            <w:rStyle w:val="Hyperkobling"/>
          </w:rPr>
          <w:t>2.1.2 Del 1 Beskrivelse av nåsituasjonen Kunnskap og erfaring</w:t>
        </w:r>
        <w:r>
          <w:rPr>
            <w:webHidden/>
          </w:rPr>
          <w:tab/>
        </w:r>
        <w:r>
          <w:rPr>
            <w:webHidden/>
          </w:rPr>
          <w:fldChar w:fldCharType="begin"/>
        </w:r>
        <w:r>
          <w:rPr>
            <w:webHidden/>
          </w:rPr>
          <w:instrText xml:space="preserve"> PAGEREF _Toc238716513 \h </w:instrText>
        </w:r>
        <w:r>
          <w:rPr>
            <w:webHidden/>
          </w:rPr>
        </w:r>
        <w:r>
          <w:rPr>
            <w:webHidden/>
          </w:rPr>
          <w:fldChar w:fldCharType="separate"/>
        </w:r>
        <w:r>
          <w:rPr>
            <w:webHidden/>
          </w:rPr>
          <w:t>5</w:t>
        </w:r>
        <w:r>
          <w:rPr>
            <w:webHidden/>
          </w:rPr>
          <w:fldChar w:fldCharType="end"/>
        </w:r>
      </w:hyperlink>
    </w:p>
    <w:p w14:paraId="61C3FBF8" w14:textId="080A5D1C" w:rsidR="007631BF" w:rsidRDefault="007631BF">
      <w:pPr>
        <w:pStyle w:val="INNH2"/>
        <w:rPr>
          <w:rFonts w:eastAsiaTheme="minorEastAsia" w:cstheme="minorBidi"/>
          <w:kern w:val="2"/>
          <w:sz w:val="24"/>
          <w:szCs w:val="24"/>
          <w14:ligatures w14:val="standardContextual"/>
        </w:rPr>
      </w:pPr>
      <w:hyperlink w:anchor="_Toc238716514" w:history="1">
        <w:r w:rsidRPr="00D85C0D">
          <w:rPr>
            <w:rStyle w:val="Hyperkobling"/>
          </w:rPr>
          <w:t>2.2.1 Del 2 Prosessledelse Oppdragsforståelse og løsningsforslag</w:t>
        </w:r>
        <w:r>
          <w:rPr>
            <w:webHidden/>
          </w:rPr>
          <w:tab/>
        </w:r>
        <w:r>
          <w:rPr>
            <w:webHidden/>
          </w:rPr>
          <w:fldChar w:fldCharType="begin"/>
        </w:r>
        <w:r>
          <w:rPr>
            <w:webHidden/>
          </w:rPr>
          <w:instrText xml:space="preserve"> PAGEREF _Toc238716514 \h </w:instrText>
        </w:r>
        <w:r>
          <w:rPr>
            <w:webHidden/>
          </w:rPr>
        </w:r>
        <w:r>
          <w:rPr>
            <w:webHidden/>
          </w:rPr>
          <w:fldChar w:fldCharType="separate"/>
        </w:r>
        <w:r>
          <w:rPr>
            <w:webHidden/>
          </w:rPr>
          <w:t>5</w:t>
        </w:r>
        <w:r>
          <w:rPr>
            <w:webHidden/>
          </w:rPr>
          <w:fldChar w:fldCharType="end"/>
        </w:r>
      </w:hyperlink>
    </w:p>
    <w:p w14:paraId="36A642D2" w14:textId="4D29BB6E" w:rsidR="007631BF" w:rsidRDefault="007631BF">
      <w:pPr>
        <w:pStyle w:val="INNH2"/>
        <w:rPr>
          <w:rFonts w:eastAsiaTheme="minorEastAsia" w:cstheme="minorBidi"/>
          <w:kern w:val="2"/>
          <w:sz w:val="24"/>
          <w:szCs w:val="24"/>
          <w14:ligatures w14:val="standardContextual"/>
        </w:rPr>
      </w:pPr>
      <w:hyperlink w:anchor="_Toc238716515" w:history="1">
        <w:r w:rsidRPr="00D85C0D">
          <w:rPr>
            <w:rStyle w:val="Hyperkobling"/>
          </w:rPr>
          <w:t>2.2.2 Del 2 Prosessledelse Kunnskap og erfaring</w:t>
        </w:r>
        <w:r>
          <w:rPr>
            <w:webHidden/>
          </w:rPr>
          <w:tab/>
        </w:r>
        <w:r>
          <w:rPr>
            <w:webHidden/>
          </w:rPr>
          <w:fldChar w:fldCharType="begin"/>
        </w:r>
        <w:r>
          <w:rPr>
            <w:webHidden/>
          </w:rPr>
          <w:instrText xml:space="preserve"> PAGEREF _Toc238716515 \h </w:instrText>
        </w:r>
        <w:r>
          <w:rPr>
            <w:webHidden/>
          </w:rPr>
        </w:r>
        <w:r>
          <w:rPr>
            <w:webHidden/>
          </w:rPr>
          <w:fldChar w:fldCharType="separate"/>
        </w:r>
        <w:r>
          <w:rPr>
            <w:webHidden/>
          </w:rPr>
          <w:t>5</w:t>
        </w:r>
        <w:r>
          <w:rPr>
            <w:webHidden/>
          </w:rPr>
          <w:fldChar w:fldCharType="end"/>
        </w:r>
      </w:hyperlink>
    </w:p>
    <w:p w14:paraId="235E3115" w14:textId="3C88B883" w:rsidR="007631BF" w:rsidRDefault="007631BF">
      <w:pPr>
        <w:pStyle w:val="INNH1"/>
        <w:rPr>
          <w:rFonts w:eastAsiaTheme="minorEastAsia" w:cstheme="minorBidi"/>
          <w:b w:val="0"/>
          <w:bCs w:val="0"/>
          <w:kern w:val="2"/>
          <w:sz w:val="24"/>
          <w:szCs w:val="24"/>
          <w14:ligatures w14:val="standardContextual"/>
        </w:rPr>
      </w:pPr>
      <w:hyperlink w:anchor="_Toc238716516" w:history="1">
        <w:r w:rsidRPr="00D85C0D">
          <w:rPr>
            <w:rStyle w:val="Hyperkobling"/>
          </w:rPr>
          <w:t>Bilag 3: Prosjekt- og fremdriftsplan</w:t>
        </w:r>
        <w:r>
          <w:rPr>
            <w:webHidden/>
          </w:rPr>
          <w:tab/>
        </w:r>
        <w:r>
          <w:rPr>
            <w:webHidden/>
          </w:rPr>
          <w:fldChar w:fldCharType="begin"/>
        </w:r>
        <w:r>
          <w:rPr>
            <w:webHidden/>
          </w:rPr>
          <w:instrText xml:space="preserve"> PAGEREF _Toc238716516 \h </w:instrText>
        </w:r>
        <w:r>
          <w:rPr>
            <w:webHidden/>
          </w:rPr>
        </w:r>
        <w:r>
          <w:rPr>
            <w:webHidden/>
          </w:rPr>
          <w:fldChar w:fldCharType="separate"/>
        </w:r>
        <w:r>
          <w:rPr>
            <w:webHidden/>
          </w:rPr>
          <w:t>6</w:t>
        </w:r>
        <w:r>
          <w:rPr>
            <w:webHidden/>
          </w:rPr>
          <w:fldChar w:fldCharType="end"/>
        </w:r>
      </w:hyperlink>
    </w:p>
    <w:p w14:paraId="6F8DAE58" w14:textId="05CCE69D" w:rsidR="007631BF" w:rsidRDefault="007631BF">
      <w:pPr>
        <w:pStyle w:val="INNH2"/>
        <w:rPr>
          <w:rFonts w:eastAsiaTheme="minorEastAsia" w:cstheme="minorBidi"/>
          <w:kern w:val="2"/>
          <w:sz w:val="24"/>
          <w:szCs w:val="24"/>
          <w14:ligatures w14:val="standardContextual"/>
        </w:rPr>
      </w:pPr>
      <w:hyperlink w:anchor="_Toc238716517" w:history="1">
        <w:r w:rsidRPr="00D85C0D">
          <w:rPr>
            <w:rStyle w:val="Hyperkobling"/>
          </w:rPr>
          <w:t>Avtalens punkt 2.5 Fremdriftsplan og leveringsdag</w:t>
        </w:r>
        <w:r>
          <w:rPr>
            <w:webHidden/>
          </w:rPr>
          <w:tab/>
        </w:r>
        <w:r>
          <w:rPr>
            <w:webHidden/>
          </w:rPr>
          <w:fldChar w:fldCharType="begin"/>
        </w:r>
        <w:r>
          <w:rPr>
            <w:webHidden/>
          </w:rPr>
          <w:instrText xml:space="preserve"> PAGEREF _Toc238716517 \h </w:instrText>
        </w:r>
        <w:r>
          <w:rPr>
            <w:webHidden/>
          </w:rPr>
        </w:r>
        <w:r>
          <w:rPr>
            <w:webHidden/>
          </w:rPr>
          <w:fldChar w:fldCharType="separate"/>
        </w:r>
        <w:r>
          <w:rPr>
            <w:webHidden/>
          </w:rPr>
          <w:t>6</w:t>
        </w:r>
        <w:r>
          <w:rPr>
            <w:webHidden/>
          </w:rPr>
          <w:fldChar w:fldCharType="end"/>
        </w:r>
      </w:hyperlink>
    </w:p>
    <w:p w14:paraId="29665D42" w14:textId="451E4090" w:rsidR="007631BF" w:rsidRDefault="007631BF">
      <w:pPr>
        <w:pStyle w:val="INNH3"/>
        <w:rPr>
          <w:rFonts w:eastAsiaTheme="minorEastAsia" w:cstheme="minorBidi"/>
          <w:i w:val="0"/>
          <w:iCs w:val="0"/>
          <w:kern w:val="2"/>
          <w:sz w:val="24"/>
          <w:szCs w:val="24"/>
          <w14:ligatures w14:val="standardContextual"/>
        </w:rPr>
      </w:pPr>
      <w:hyperlink w:anchor="_Toc238716518" w:history="1">
        <w:r w:rsidRPr="00D85C0D">
          <w:rPr>
            <w:rStyle w:val="Hyperkobling"/>
          </w:rPr>
          <w:t>Oppstart</w:t>
        </w:r>
        <w:r>
          <w:rPr>
            <w:webHidden/>
          </w:rPr>
          <w:tab/>
        </w:r>
        <w:r>
          <w:rPr>
            <w:webHidden/>
          </w:rPr>
          <w:fldChar w:fldCharType="begin"/>
        </w:r>
        <w:r>
          <w:rPr>
            <w:webHidden/>
          </w:rPr>
          <w:instrText xml:space="preserve"> PAGEREF _Toc238716518 \h </w:instrText>
        </w:r>
        <w:r>
          <w:rPr>
            <w:webHidden/>
          </w:rPr>
        </w:r>
        <w:r>
          <w:rPr>
            <w:webHidden/>
          </w:rPr>
          <w:fldChar w:fldCharType="separate"/>
        </w:r>
        <w:r>
          <w:rPr>
            <w:webHidden/>
          </w:rPr>
          <w:t>6</w:t>
        </w:r>
        <w:r>
          <w:rPr>
            <w:webHidden/>
          </w:rPr>
          <w:fldChar w:fldCharType="end"/>
        </w:r>
      </w:hyperlink>
    </w:p>
    <w:p w14:paraId="5714670B" w14:textId="6F2AA5D8" w:rsidR="007631BF" w:rsidRDefault="007631BF">
      <w:pPr>
        <w:pStyle w:val="INNH1"/>
        <w:rPr>
          <w:rFonts w:eastAsiaTheme="minorEastAsia" w:cstheme="minorBidi"/>
          <w:b w:val="0"/>
          <w:bCs w:val="0"/>
          <w:kern w:val="2"/>
          <w:sz w:val="24"/>
          <w:szCs w:val="24"/>
          <w14:ligatures w14:val="standardContextual"/>
        </w:rPr>
      </w:pPr>
      <w:hyperlink w:anchor="_Toc238716519" w:history="1">
        <w:r w:rsidRPr="00D85C0D">
          <w:rPr>
            <w:rStyle w:val="Hyperkobling"/>
          </w:rPr>
          <w:t>Bilag 4: Administrative bestemmelser</w:t>
        </w:r>
        <w:r>
          <w:rPr>
            <w:webHidden/>
          </w:rPr>
          <w:tab/>
        </w:r>
        <w:r>
          <w:rPr>
            <w:webHidden/>
          </w:rPr>
          <w:fldChar w:fldCharType="begin"/>
        </w:r>
        <w:r>
          <w:rPr>
            <w:webHidden/>
          </w:rPr>
          <w:instrText xml:space="preserve"> PAGEREF _Toc238716519 \h </w:instrText>
        </w:r>
        <w:r>
          <w:rPr>
            <w:webHidden/>
          </w:rPr>
        </w:r>
        <w:r>
          <w:rPr>
            <w:webHidden/>
          </w:rPr>
          <w:fldChar w:fldCharType="separate"/>
        </w:r>
        <w:r>
          <w:rPr>
            <w:webHidden/>
          </w:rPr>
          <w:t>7</w:t>
        </w:r>
        <w:r>
          <w:rPr>
            <w:webHidden/>
          </w:rPr>
          <w:fldChar w:fldCharType="end"/>
        </w:r>
      </w:hyperlink>
    </w:p>
    <w:p w14:paraId="44C2086F" w14:textId="126A1345" w:rsidR="007631BF" w:rsidRDefault="007631BF">
      <w:pPr>
        <w:pStyle w:val="INNH2"/>
        <w:rPr>
          <w:rFonts w:eastAsiaTheme="minorEastAsia" w:cstheme="minorBidi"/>
          <w:kern w:val="2"/>
          <w:sz w:val="24"/>
          <w:szCs w:val="24"/>
          <w14:ligatures w14:val="standardContextual"/>
        </w:rPr>
      </w:pPr>
      <w:hyperlink w:anchor="_Toc238716520" w:history="1">
        <w:r w:rsidRPr="00D85C0D">
          <w:rPr>
            <w:rStyle w:val="Hyperkobling"/>
          </w:rPr>
          <w:t>Del 1 – Beskrivelse av nåsituasjonen for regionale industriområder</w:t>
        </w:r>
        <w:r>
          <w:rPr>
            <w:webHidden/>
          </w:rPr>
          <w:tab/>
        </w:r>
        <w:r>
          <w:rPr>
            <w:webHidden/>
          </w:rPr>
          <w:fldChar w:fldCharType="begin"/>
        </w:r>
        <w:r>
          <w:rPr>
            <w:webHidden/>
          </w:rPr>
          <w:instrText xml:space="preserve"> PAGEREF _Toc238716520 \h </w:instrText>
        </w:r>
        <w:r>
          <w:rPr>
            <w:webHidden/>
          </w:rPr>
        </w:r>
        <w:r>
          <w:rPr>
            <w:webHidden/>
          </w:rPr>
          <w:fldChar w:fldCharType="separate"/>
        </w:r>
        <w:r>
          <w:rPr>
            <w:webHidden/>
          </w:rPr>
          <w:t>7</w:t>
        </w:r>
        <w:r>
          <w:rPr>
            <w:webHidden/>
          </w:rPr>
          <w:fldChar w:fldCharType="end"/>
        </w:r>
      </w:hyperlink>
    </w:p>
    <w:p w14:paraId="62CA5254" w14:textId="536E2F16" w:rsidR="007631BF" w:rsidRDefault="007631BF">
      <w:pPr>
        <w:pStyle w:val="INNH2"/>
        <w:rPr>
          <w:rFonts w:eastAsiaTheme="minorEastAsia" w:cstheme="minorBidi"/>
          <w:kern w:val="2"/>
          <w:sz w:val="24"/>
          <w:szCs w:val="24"/>
          <w14:ligatures w14:val="standardContextual"/>
        </w:rPr>
      </w:pPr>
      <w:hyperlink w:anchor="_Toc238716521" w:history="1">
        <w:r w:rsidRPr="00D85C0D">
          <w:rPr>
            <w:rStyle w:val="Hyperkobling"/>
          </w:rPr>
          <w:t>Avtalens punkt 2.1 Partenes representanter</w:t>
        </w:r>
        <w:r>
          <w:rPr>
            <w:webHidden/>
          </w:rPr>
          <w:tab/>
        </w:r>
        <w:r>
          <w:rPr>
            <w:webHidden/>
          </w:rPr>
          <w:fldChar w:fldCharType="begin"/>
        </w:r>
        <w:r>
          <w:rPr>
            <w:webHidden/>
          </w:rPr>
          <w:instrText xml:space="preserve"> PAGEREF _Toc238716521 \h </w:instrText>
        </w:r>
        <w:r>
          <w:rPr>
            <w:webHidden/>
          </w:rPr>
        </w:r>
        <w:r>
          <w:rPr>
            <w:webHidden/>
          </w:rPr>
          <w:fldChar w:fldCharType="separate"/>
        </w:r>
        <w:r>
          <w:rPr>
            <w:webHidden/>
          </w:rPr>
          <w:t>7</w:t>
        </w:r>
        <w:r>
          <w:rPr>
            <w:webHidden/>
          </w:rPr>
          <w:fldChar w:fldCharType="end"/>
        </w:r>
      </w:hyperlink>
    </w:p>
    <w:p w14:paraId="06C54FB7" w14:textId="40D7F3E3" w:rsidR="007631BF" w:rsidRDefault="007631BF">
      <w:pPr>
        <w:pStyle w:val="INNH2"/>
        <w:rPr>
          <w:rFonts w:eastAsiaTheme="minorEastAsia" w:cstheme="minorBidi"/>
          <w:kern w:val="2"/>
          <w:sz w:val="24"/>
          <w:szCs w:val="24"/>
          <w14:ligatures w14:val="standardContextual"/>
        </w:rPr>
      </w:pPr>
      <w:hyperlink w:anchor="_Toc238716522" w:history="1">
        <w:r w:rsidRPr="00D85C0D">
          <w:rPr>
            <w:rStyle w:val="Hyperkobling"/>
          </w:rPr>
          <w:t>Avtalens punkt 5.2.1 Konsulentens bruk av underleverandører</w:t>
        </w:r>
        <w:r>
          <w:rPr>
            <w:webHidden/>
          </w:rPr>
          <w:tab/>
        </w:r>
        <w:r>
          <w:rPr>
            <w:webHidden/>
          </w:rPr>
          <w:fldChar w:fldCharType="begin"/>
        </w:r>
        <w:r>
          <w:rPr>
            <w:webHidden/>
          </w:rPr>
          <w:instrText xml:space="preserve"> PAGEREF _Toc238716522 \h </w:instrText>
        </w:r>
        <w:r>
          <w:rPr>
            <w:webHidden/>
          </w:rPr>
        </w:r>
        <w:r>
          <w:rPr>
            <w:webHidden/>
          </w:rPr>
          <w:fldChar w:fldCharType="separate"/>
        </w:r>
        <w:r>
          <w:rPr>
            <w:webHidden/>
          </w:rPr>
          <w:t>7</w:t>
        </w:r>
        <w:r>
          <w:rPr>
            <w:webHidden/>
          </w:rPr>
          <w:fldChar w:fldCharType="end"/>
        </w:r>
      </w:hyperlink>
    </w:p>
    <w:p w14:paraId="5A8FC1DF" w14:textId="15279197" w:rsidR="007631BF" w:rsidRDefault="007631BF">
      <w:pPr>
        <w:pStyle w:val="INNH2"/>
        <w:rPr>
          <w:rFonts w:eastAsiaTheme="minorEastAsia" w:cstheme="minorBidi"/>
          <w:kern w:val="2"/>
          <w:sz w:val="24"/>
          <w:szCs w:val="24"/>
          <w14:ligatures w14:val="standardContextual"/>
        </w:rPr>
      </w:pPr>
      <w:hyperlink w:anchor="_Toc238716523" w:history="1">
        <w:r w:rsidRPr="00D85C0D">
          <w:rPr>
            <w:rStyle w:val="Hyperkobling"/>
          </w:rPr>
          <w:t>Avtalens punkt 5.2.2 Kundens bruk av tredjepart</w:t>
        </w:r>
        <w:r>
          <w:rPr>
            <w:webHidden/>
          </w:rPr>
          <w:tab/>
        </w:r>
        <w:r>
          <w:rPr>
            <w:webHidden/>
          </w:rPr>
          <w:fldChar w:fldCharType="begin"/>
        </w:r>
        <w:r>
          <w:rPr>
            <w:webHidden/>
          </w:rPr>
          <w:instrText xml:space="preserve"> PAGEREF _Toc238716523 \h </w:instrText>
        </w:r>
        <w:r>
          <w:rPr>
            <w:webHidden/>
          </w:rPr>
        </w:r>
        <w:r>
          <w:rPr>
            <w:webHidden/>
          </w:rPr>
          <w:fldChar w:fldCharType="separate"/>
        </w:r>
        <w:r>
          <w:rPr>
            <w:webHidden/>
          </w:rPr>
          <w:t>7</w:t>
        </w:r>
        <w:r>
          <w:rPr>
            <w:webHidden/>
          </w:rPr>
          <w:fldChar w:fldCharType="end"/>
        </w:r>
      </w:hyperlink>
    </w:p>
    <w:p w14:paraId="580D7029" w14:textId="3568585B" w:rsidR="007631BF" w:rsidRDefault="007631BF">
      <w:pPr>
        <w:pStyle w:val="INNH2"/>
        <w:rPr>
          <w:rFonts w:eastAsiaTheme="minorEastAsia" w:cstheme="minorBidi"/>
          <w:kern w:val="2"/>
          <w:sz w:val="24"/>
          <w:szCs w:val="24"/>
          <w14:ligatures w14:val="standardContextual"/>
        </w:rPr>
      </w:pPr>
      <w:hyperlink w:anchor="_Toc238716524" w:history="1">
        <w:r w:rsidRPr="00D85C0D">
          <w:rPr>
            <w:rStyle w:val="Hyperkobling"/>
          </w:rPr>
          <w:t>Avtalens punkt 5.3 Nøkkelpersonell</w:t>
        </w:r>
        <w:r>
          <w:rPr>
            <w:webHidden/>
          </w:rPr>
          <w:tab/>
        </w:r>
        <w:r>
          <w:rPr>
            <w:webHidden/>
          </w:rPr>
          <w:fldChar w:fldCharType="begin"/>
        </w:r>
        <w:r>
          <w:rPr>
            <w:webHidden/>
          </w:rPr>
          <w:instrText xml:space="preserve"> PAGEREF _Toc238716524 \h </w:instrText>
        </w:r>
        <w:r>
          <w:rPr>
            <w:webHidden/>
          </w:rPr>
        </w:r>
        <w:r>
          <w:rPr>
            <w:webHidden/>
          </w:rPr>
          <w:fldChar w:fldCharType="separate"/>
        </w:r>
        <w:r>
          <w:rPr>
            <w:webHidden/>
          </w:rPr>
          <w:t>8</w:t>
        </w:r>
        <w:r>
          <w:rPr>
            <w:webHidden/>
          </w:rPr>
          <w:fldChar w:fldCharType="end"/>
        </w:r>
      </w:hyperlink>
    </w:p>
    <w:p w14:paraId="1694C12B" w14:textId="7FF0A62F" w:rsidR="007631BF" w:rsidRDefault="007631BF">
      <w:pPr>
        <w:pStyle w:val="INNH2"/>
        <w:rPr>
          <w:rFonts w:eastAsiaTheme="minorEastAsia" w:cstheme="minorBidi"/>
          <w:kern w:val="2"/>
          <w:sz w:val="24"/>
          <w:szCs w:val="24"/>
          <w14:ligatures w14:val="standardContextual"/>
        </w:rPr>
      </w:pPr>
      <w:hyperlink w:anchor="_Toc238716525" w:history="1">
        <w:r w:rsidRPr="00D85C0D">
          <w:rPr>
            <w:rStyle w:val="Hyperkobling"/>
          </w:rPr>
          <w:t>Del 2 – Prosessledelse</w:t>
        </w:r>
        <w:r>
          <w:rPr>
            <w:webHidden/>
          </w:rPr>
          <w:tab/>
        </w:r>
        <w:r>
          <w:rPr>
            <w:webHidden/>
          </w:rPr>
          <w:fldChar w:fldCharType="begin"/>
        </w:r>
        <w:r>
          <w:rPr>
            <w:webHidden/>
          </w:rPr>
          <w:instrText xml:space="preserve"> PAGEREF _Toc238716525 \h </w:instrText>
        </w:r>
        <w:r>
          <w:rPr>
            <w:webHidden/>
          </w:rPr>
        </w:r>
        <w:r>
          <w:rPr>
            <w:webHidden/>
          </w:rPr>
          <w:fldChar w:fldCharType="separate"/>
        </w:r>
        <w:r>
          <w:rPr>
            <w:webHidden/>
          </w:rPr>
          <w:t>9</w:t>
        </w:r>
        <w:r>
          <w:rPr>
            <w:webHidden/>
          </w:rPr>
          <w:fldChar w:fldCharType="end"/>
        </w:r>
      </w:hyperlink>
    </w:p>
    <w:p w14:paraId="63C35427" w14:textId="61E99CE7" w:rsidR="007631BF" w:rsidRDefault="007631BF">
      <w:pPr>
        <w:pStyle w:val="INNH2"/>
        <w:rPr>
          <w:rFonts w:eastAsiaTheme="minorEastAsia" w:cstheme="minorBidi"/>
          <w:kern w:val="2"/>
          <w:sz w:val="24"/>
          <w:szCs w:val="24"/>
          <w14:ligatures w14:val="standardContextual"/>
        </w:rPr>
      </w:pPr>
      <w:hyperlink w:anchor="_Toc238716526" w:history="1">
        <w:r w:rsidRPr="00D85C0D">
          <w:rPr>
            <w:rStyle w:val="Hyperkobling"/>
          </w:rPr>
          <w:t>Avtalens punkt 2.1 Partenes representanter</w:t>
        </w:r>
        <w:r>
          <w:rPr>
            <w:webHidden/>
          </w:rPr>
          <w:tab/>
        </w:r>
        <w:r>
          <w:rPr>
            <w:webHidden/>
          </w:rPr>
          <w:fldChar w:fldCharType="begin"/>
        </w:r>
        <w:r>
          <w:rPr>
            <w:webHidden/>
          </w:rPr>
          <w:instrText xml:space="preserve"> PAGEREF _Toc238716526 \h </w:instrText>
        </w:r>
        <w:r>
          <w:rPr>
            <w:webHidden/>
          </w:rPr>
        </w:r>
        <w:r>
          <w:rPr>
            <w:webHidden/>
          </w:rPr>
          <w:fldChar w:fldCharType="separate"/>
        </w:r>
        <w:r>
          <w:rPr>
            <w:webHidden/>
          </w:rPr>
          <w:t>9</w:t>
        </w:r>
        <w:r>
          <w:rPr>
            <w:webHidden/>
          </w:rPr>
          <w:fldChar w:fldCharType="end"/>
        </w:r>
      </w:hyperlink>
    </w:p>
    <w:p w14:paraId="57804B96" w14:textId="46195F16" w:rsidR="007631BF" w:rsidRDefault="007631BF">
      <w:pPr>
        <w:pStyle w:val="INNH2"/>
        <w:rPr>
          <w:rFonts w:eastAsiaTheme="minorEastAsia" w:cstheme="minorBidi"/>
          <w:kern w:val="2"/>
          <w:sz w:val="24"/>
          <w:szCs w:val="24"/>
          <w14:ligatures w14:val="standardContextual"/>
        </w:rPr>
      </w:pPr>
      <w:hyperlink w:anchor="_Toc238716527" w:history="1">
        <w:r w:rsidRPr="00D85C0D">
          <w:rPr>
            <w:rStyle w:val="Hyperkobling"/>
          </w:rPr>
          <w:t>Avtalens punkt 5.2.1 Konsulentens bruk av underleverandører</w:t>
        </w:r>
        <w:r>
          <w:rPr>
            <w:webHidden/>
          </w:rPr>
          <w:tab/>
        </w:r>
        <w:r>
          <w:rPr>
            <w:webHidden/>
          </w:rPr>
          <w:fldChar w:fldCharType="begin"/>
        </w:r>
        <w:r>
          <w:rPr>
            <w:webHidden/>
          </w:rPr>
          <w:instrText xml:space="preserve"> PAGEREF _Toc238716527 \h </w:instrText>
        </w:r>
        <w:r>
          <w:rPr>
            <w:webHidden/>
          </w:rPr>
        </w:r>
        <w:r>
          <w:rPr>
            <w:webHidden/>
          </w:rPr>
          <w:fldChar w:fldCharType="separate"/>
        </w:r>
        <w:r>
          <w:rPr>
            <w:webHidden/>
          </w:rPr>
          <w:t>9</w:t>
        </w:r>
        <w:r>
          <w:rPr>
            <w:webHidden/>
          </w:rPr>
          <w:fldChar w:fldCharType="end"/>
        </w:r>
      </w:hyperlink>
    </w:p>
    <w:p w14:paraId="6FE09726" w14:textId="79BC7A63" w:rsidR="007631BF" w:rsidRDefault="007631BF">
      <w:pPr>
        <w:pStyle w:val="INNH2"/>
        <w:rPr>
          <w:rFonts w:eastAsiaTheme="minorEastAsia" w:cstheme="minorBidi"/>
          <w:kern w:val="2"/>
          <w:sz w:val="24"/>
          <w:szCs w:val="24"/>
          <w14:ligatures w14:val="standardContextual"/>
        </w:rPr>
      </w:pPr>
      <w:hyperlink w:anchor="_Toc238716528" w:history="1">
        <w:r w:rsidRPr="00D85C0D">
          <w:rPr>
            <w:rStyle w:val="Hyperkobling"/>
          </w:rPr>
          <w:t>Avtalens punkt 5.2.2 Kundens bruk av tredjepart</w:t>
        </w:r>
        <w:r>
          <w:rPr>
            <w:webHidden/>
          </w:rPr>
          <w:tab/>
        </w:r>
        <w:r>
          <w:rPr>
            <w:webHidden/>
          </w:rPr>
          <w:fldChar w:fldCharType="begin"/>
        </w:r>
        <w:r>
          <w:rPr>
            <w:webHidden/>
          </w:rPr>
          <w:instrText xml:space="preserve"> PAGEREF _Toc238716528 \h </w:instrText>
        </w:r>
        <w:r>
          <w:rPr>
            <w:webHidden/>
          </w:rPr>
        </w:r>
        <w:r>
          <w:rPr>
            <w:webHidden/>
          </w:rPr>
          <w:fldChar w:fldCharType="separate"/>
        </w:r>
        <w:r>
          <w:rPr>
            <w:webHidden/>
          </w:rPr>
          <w:t>9</w:t>
        </w:r>
        <w:r>
          <w:rPr>
            <w:webHidden/>
          </w:rPr>
          <w:fldChar w:fldCharType="end"/>
        </w:r>
      </w:hyperlink>
    </w:p>
    <w:p w14:paraId="16138EF5" w14:textId="555B3E4E" w:rsidR="007631BF" w:rsidRDefault="007631BF">
      <w:pPr>
        <w:pStyle w:val="INNH2"/>
        <w:rPr>
          <w:rFonts w:eastAsiaTheme="minorEastAsia" w:cstheme="minorBidi"/>
          <w:kern w:val="2"/>
          <w:sz w:val="24"/>
          <w:szCs w:val="24"/>
          <w14:ligatures w14:val="standardContextual"/>
        </w:rPr>
      </w:pPr>
      <w:hyperlink w:anchor="_Toc238716529" w:history="1">
        <w:r w:rsidRPr="00D85C0D">
          <w:rPr>
            <w:rStyle w:val="Hyperkobling"/>
          </w:rPr>
          <w:t>Avtalens punkt 5.3 Nøkkelpersonell</w:t>
        </w:r>
        <w:r>
          <w:rPr>
            <w:webHidden/>
          </w:rPr>
          <w:tab/>
        </w:r>
        <w:r>
          <w:rPr>
            <w:webHidden/>
          </w:rPr>
          <w:fldChar w:fldCharType="begin"/>
        </w:r>
        <w:r>
          <w:rPr>
            <w:webHidden/>
          </w:rPr>
          <w:instrText xml:space="preserve"> PAGEREF _Toc238716529 \h </w:instrText>
        </w:r>
        <w:r>
          <w:rPr>
            <w:webHidden/>
          </w:rPr>
        </w:r>
        <w:r>
          <w:rPr>
            <w:webHidden/>
          </w:rPr>
          <w:fldChar w:fldCharType="separate"/>
        </w:r>
        <w:r>
          <w:rPr>
            <w:webHidden/>
          </w:rPr>
          <w:t>9</w:t>
        </w:r>
        <w:r>
          <w:rPr>
            <w:webHidden/>
          </w:rPr>
          <w:fldChar w:fldCharType="end"/>
        </w:r>
      </w:hyperlink>
    </w:p>
    <w:p w14:paraId="0760141D" w14:textId="399E8EA2" w:rsidR="007631BF" w:rsidRDefault="007631BF">
      <w:pPr>
        <w:pStyle w:val="INNH1"/>
        <w:rPr>
          <w:rFonts w:eastAsiaTheme="minorEastAsia" w:cstheme="minorBidi"/>
          <w:b w:val="0"/>
          <w:bCs w:val="0"/>
          <w:kern w:val="2"/>
          <w:sz w:val="24"/>
          <w:szCs w:val="24"/>
          <w14:ligatures w14:val="standardContextual"/>
        </w:rPr>
      </w:pPr>
      <w:hyperlink w:anchor="_Toc238716530" w:history="1">
        <w:r w:rsidRPr="00D85C0D">
          <w:rPr>
            <w:rStyle w:val="Hyperkobling"/>
          </w:rPr>
          <w:t>Bilag 5: Pris og prisbestemmelser</w:t>
        </w:r>
        <w:r>
          <w:rPr>
            <w:webHidden/>
          </w:rPr>
          <w:tab/>
        </w:r>
        <w:r>
          <w:rPr>
            <w:webHidden/>
          </w:rPr>
          <w:fldChar w:fldCharType="begin"/>
        </w:r>
        <w:r>
          <w:rPr>
            <w:webHidden/>
          </w:rPr>
          <w:instrText xml:space="preserve"> PAGEREF _Toc238716530 \h </w:instrText>
        </w:r>
        <w:r>
          <w:rPr>
            <w:webHidden/>
          </w:rPr>
        </w:r>
        <w:r>
          <w:rPr>
            <w:webHidden/>
          </w:rPr>
          <w:fldChar w:fldCharType="separate"/>
        </w:r>
        <w:r>
          <w:rPr>
            <w:webHidden/>
          </w:rPr>
          <w:t>11</w:t>
        </w:r>
        <w:r>
          <w:rPr>
            <w:webHidden/>
          </w:rPr>
          <w:fldChar w:fldCharType="end"/>
        </w:r>
      </w:hyperlink>
    </w:p>
    <w:p w14:paraId="0BF05E7A" w14:textId="39724D91" w:rsidR="007631BF" w:rsidRDefault="007631BF">
      <w:pPr>
        <w:pStyle w:val="INNH2"/>
        <w:rPr>
          <w:rFonts w:eastAsiaTheme="minorEastAsia" w:cstheme="minorBidi"/>
          <w:kern w:val="2"/>
          <w:sz w:val="24"/>
          <w:szCs w:val="24"/>
          <w14:ligatures w14:val="standardContextual"/>
        </w:rPr>
      </w:pPr>
      <w:hyperlink w:anchor="_Toc238716531" w:history="1">
        <w:r w:rsidRPr="00D85C0D">
          <w:rPr>
            <w:rStyle w:val="Hyperkobling"/>
          </w:rPr>
          <w:t>Avtalens punkt 6.1 Vederlag</w:t>
        </w:r>
        <w:r>
          <w:rPr>
            <w:webHidden/>
          </w:rPr>
          <w:tab/>
        </w:r>
        <w:r>
          <w:rPr>
            <w:webHidden/>
          </w:rPr>
          <w:fldChar w:fldCharType="begin"/>
        </w:r>
        <w:r>
          <w:rPr>
            <w:webHidden/>
          </w:rPr>
          <w:instrText xml:space="preserve"> PAGEREF _Toc238716531 \h </w:instrText>
        </w:r>
        <w:r>
          <w:rPr>
            <w:webHidden/>
          </w:rPr>
        </w:r>
        <w:r>
          <w:rPr>
            <w:webHidden/>
          </w:rPr>
          <w:fldChar w:fldCharType="separate"/>
        </w:r>
        <w:r>
          <w:rPr>
            <w:webHidden/>
          </w:rPr>
          <w:t>11</w:t>
        </w:r>
        <w:r>
          <w:rPr>
            <w:webHidden/>
          </w:rPr>
          <w:fldChar w:fldCharType="end"/>
        </w:r>
      </w:hyperlink>
    </w:p>
    <w:p w14:paraId="1F651BCE" w14:textId="0948723E" w:rsidR="007631BF" w:rsidRDefault="007631BF">
      <w:pPr>
        <w:pStyle w:val="INNH3"/>
        <w:rPr>
          <w:rFonts w:eastAsiaTheme="minorEastAsia" w:cstheme="minorBidi"/>
          <w:i w:val="0"/>
          <w:iCs w:val="0"/>
          <w:kern w:val="2"/>
          <w:sz w:val="24"/>
          <w:szCs w:val="24"/>
          <w14:ligatures w14:val="standardContextual"/>
        </w:rPr>
      </w:pPr>
      <w:hyperlink w:anchor="_Toc238716532" w:history="1">
        <w:r w:rsidRPr="00D85C0D">
          <w:rPr>
            <w:rStyle w:val="Hyperkobling"/>
          </w:rPr>
          <w:t>A. Oversikt</w:t>
        </w:r>
        <w:r>
          <w:rPr>
            <w:webHidden/>
          </w:rPr>
          <w:tab/>
        </w:r>
        <w:r>
          <w:rPr>
            <w:webHidden/>
          </w:rPr>
          <w:fldChar w:fldCharType="begin"/>
        </w:r>
        <w:r>
          <w:rPr>
            <w:webHidden/>
          </w:rPr>
          <w:instrText xml:space="preserve"> PAGEREF _Toc238716532 \h </w:instrText>
        </w:r>
        <w:r>
          <w:rPr>
            <w:webHidden/>
          </w:rPr>
        </w:r>
        <w:r>
          <w:rPr>
            <w:webHidden/>
          </w:rPr>
          <w:fldChar w:fldCharType="separate"/>
        </w:r>
        <w:r>
          <w:rPr>
            <w:webHidden/>
          </w:rPr>
          <w:t>11</w:t>
        </w:r>
        <w:r>
          <w:rPr>
            <w:webHidden/>
          </w:rPr>
          <w:fldChar w:fldCharType="end"/>
        </w:r>
      </w:hyperlink>
    </w:p>
    <w:p w14:paraId="04E86B22" w14:textId="07E0EFA9" w:rsidR="007631BF" w:rsidRDefault="007631BF">
      <w:pPr>
        <w:pStyle w:val="INNH3"/>
        <w:rPr>
          <w:rFonts w:eastAsiaTheme="minorEastAsia" w:cstheme="minorBidi"/>
          <w:i w:val="0"/>
          <w:iCs w:val="0"/>
          <w:kern w:val="2"/>
          <w:sz w:val="24"/>
          <w:szCs w:val="24"/>
          <w14:ligatures w14:val="standardContextual"/>
        </w:rPr>
      </w:pPr>
      <w:hyperlink w:anchor="_Toc238716533" w:history="1">
        <w:r w:rsidRPr="00D85C0D">
          <w:rPr>
            <w:rStyle w:val="Hyperkobling"/>
          </w:rPr>
          <w:t>B. Konsulentens Timepriser</w:t>
        </w:r>
        <w:r>
          <w:rPr>
            <w:webHidden/>
          </w:rPr>
          <w:tab/>
        </w:r>
        <w:r>
          <w:rPr>
            <w:webHidden/>
          </w:rPr>
          <w:fldChar w:fldCharType="begin"/>
        </w:r>
        <w:r>
          <w:rPr>
            <w:webHidden/>
          </w:rPr>
          <w:instrText xml:space="preserve"> PAGEREF _Toc238716533 \h </w:instrText>
        </w:r>
        <w:r>
          <w:rPr>
            <w:webHidden/>
          </w:rPr>
        </w:r>
        <w:r>
          <w:rPr>
            <w:webHidden/>
          </w:rPr>
          <w:fldChar w:fldCharType="separate"/>
        </w:r>
        <w:r>
          <w:rPr>
            <w:webHidden/>
          </w:rPr>
          <w:t>11</w:t>
        </w:r>
        <w:r>
          <w:rPr>
            <w:webHidden/>
          </w:rPr>
          <w:fldChar w:fldCharType="end"/>
        </w:r>
      </w:hyperlink>
    </w:p>
    <w:p w14:paraId="63629ACA" w14:textId="2F610122" w:rsidR="007631BF" w:rsidRDefault="007631BF">
      <w:pPr>
        <w:pStyle w:val="INNH3"/>
        <w:rPr>
          <w:rFonts w:eastAsiaTheme="minorEastAsia" w:cstheme="minorBidi"/>
          <w:i w:val="0"/>
          <w:iCs w:val="0"/>
          <w:kern w:val="2"/>
          <w:sz w:val="24"/>
          <w:szCs w:val="24"/>
          <w14:ligatures w14:val="standardContextual"/>
        </w:rPr>
      </w:pPr>
      <w:hyperlink w:anchor="_Toc238716534" w:history="1">
        <w:r w:rsidRPr="00D85C0D">
          <w:rPr>
            <w:rStyle w:val="Hyperkobling"/>
          </w:rPr>
          <w:t>C. Utlegg og reisekostnader mv</w:t>
        </w:r>
        <w:r>
          <w:rPr>
            <w:webHidden/>
          </w:rPr>
          <w:tab/>
        </w:r>
        <w:r>
          <w:rPr>
            <w:webHidden/>
          </w:rPr>
          <w:fldChar w:fldCharType="begin"/>
        </w:r>
        <w:r>
          <w:rPr>
            <w:webHidden/>
          </w:rPr>
          <w:instrText xml:space="preserve"> PAGEREF _Toc238716534 \h </w:instrText>
        </w:r>
        <w:r>
          <w:rPr>
            <w:webHidden/>
          </w:rPr>
        </w:r>
        <w:r>
          <w:rPr>
            <w:webHidden/>
          </w:rPr>
          <w:fldChar w:fldCharType="separate"/>
        </w:r>
        <w:r>
          <w:rPr>
            <w:webHidden/>
          </w:rPr>
          <w:t>12</w:t>
        </w:r>
        <w:r>
          <w:rPr>
            <w:webHidden/>
          </w:rPr>
          <w:fldChar w:fldCharType="end"/>
        </w:r>
      </w:hyperlink>
    </w:p>
    <w:p w14:paraId="58D9345D" w14:textId="260ACEE9" w:rsidR="007631BF" w:rsidRDefault="007631BF">
      <w:pPr>
        <w:pStyle w:val="INNH2"/>
        <w:rPr>
          <w:rFonts w:eastAsiaTheme="minorEastAsia" w:cstheme="minorBidi"/>
          <w:kern w:val="2"/>
          <w:sz w:val="24"/>
          <w:szCs w:val="24"/>
          <w14:ligatures w14:val="standardContextual"/>
        </w:rPr>
      </w:pPr>
      <w:hyperlink w:anchor="_Toc238716535" w:history="1">
        <w:r w:rsidRPr="00D85C0D">
          <w:rPr>
            <w:rStyle w:val="Hyperkobling"/>
          </w:rPr>
          <w:t>Avtalens punkt 6.2 Fakturering</w:t>
        </w:r>
        <w:r>
          <w:rPr>
            <w:webHidden/>
          </w:rPr>
          <w:tab/>
        </w:r>
        <w:r>
          <w:rPr>
            <w:webHidden/>
          </w:rPr>
          <w:fldChar w:fldCharType="begin"/>
        </w:r>
        <w:r>
          <w:rPr>
            <w:webHidden/>
          </w:rPr>
          <w:instrText xml:space="preserve"> PAGEREF _Toc238716535 \h </w:instrText>
        </w:r>
        <w:r>
          <w:rPr>
            <w:webHidden/>
          </w:rPr>
        </w:r>
        <w:r>
          <w:rPr>
            <w:webHidden/>
          </w:rPr>
          <w:fldChar w:fldCharType="separate"/>
        </w:r>
        <w:r>
          <w:rPr>
            <w:webHidden/>
          </w:rPr>
          <w:t>12</w:t>
        </w:r>
        <w:r>
          <w:rPr>
            <w:webHidden/>
          </w:rPr>
          <w:fldChar w:fldCharType="end"/>
        </w:r>
      </w:hyperlink>
    </w:p>
    <w:p w14:paraId="1FBAACBA" w14:textId="1C76E07B" w:rsidR="007631BF" w:rsidRDefault="007631BF">
      <w:pPr>
        <w:pStyle w:val="INNH2"/>
        <w:rPr>
          <w:rFonts w:eastAsiaTheme="minorEastAsia" w:cstheme="minorBidi"/>
          <w:kern w:val="2"/>
          <w:sz w:val="24"/>
          <w:szCs w:val="24"/>
          <w14:ligatures w14:val="standardContextual"/>
        </w:rPr>
      </w:pPr>
      <w:hyperlink w:anchor="_Toc238716536" w:history="1">
        <w:r w:rsidRPr="00D85C0D">
          <w:rPr>
            <w:rStyle w:val="Hyperkobling"/>
          </w:rPr>
          <w:t>Avtalens punkt 6.5 Prisendring</w:t>
        </w:r>
        <w:r>
          <w:rPr>
            <w:webHidden/>
          </w:rPr>
          <w:tab/>
        </w:r>
        <w:r>
          <w:rPr>
            <w:webHidden/>
          </w:rPr>
          <w:fldChar w:fldCharType="begin"/>
        </w:r>
        <w:r>
          <w:rPr>
            <w:webHidden/>
          </w:rPr>
          <w:instrText xml:space="preserve"> PAGEREF _Toc238716536 \h </w:instrText>
        </w:r>
        <w:r>
          <w:rPr>
            <w:webHidden/>
          </w:rPr>
        </w:r>
        <w:r>
          <w:rPr>
            <w:webHidden/>
          </w:rPr>
          <w:fldChar w:fldCharType="separate"/>
        </w:r>
        <w:r>
          <w:rPr>
            <w:webHidden/>
          </w:rPr>
          <w:t>13</w:t>
        </w:r>
        <w:r>
          <w:rPr>
            <w:webHidden/>
          </w:rPr>
          <w:fldChar w:fldCharType="end"/>
        </w:r>
      </w:hyperlink>
    </w:p>
    <w:p w14:paraId="57812659" w14:textId="53A253DB" w:rsidR="007631BF" w:rsidRDefault="007631BF">
      <w:pPr>
        <w:pStyle w:val="INNH1"/>
        <w:rPr>
          <w:rFonts w:eastAsiaTheme="minorEastAsia" w:cstheme="minorBidi"/>
          <w:b w:val="0"/>
          <w:bCs w:val="0"/>
          <w:kern w:val="2"/>
          <w:sz w:val="24"/>
          <w:szCs w:val="24"/>
          <w14:ligatures w14:val="standardContextual"/>
        </w:rPr>
      </w:pPr>
      <w:hyperlink w:anchor="_Toc238716537" w:history="1">
        <w:r w:rsidRPr="00D85C0D">
          <w:rPr>
            <w:rStyle w:val="Hyperkobling"/>
          </w:rPr>
          <w:t>Bilag 6: Endringer i den generelle avtaleteksten</w:t>
        </w:r>
        <w:r>
          <w:rPr>
            <w:webHidden/>
          </w:rPr>
          <w:tab/>
        </w:r>
        <w:r>
          <w:rPr>
            <w:webHidden/>
          </w:rPr>
          <w:fldChar w:fldCharType="begin"/>
        </w:r>
        <w:r>
          <w:rPr>
            <w:webHidden/>
          </w:rPr>
          <w:instrText xml:space="preserve"> PAGEREF _Toc238716537 \h </w:instrText>
        </w:r>
        <w:r>
          <w:rPr>
            <w:webHidden/>
          </w:rPr>
        </w:r>
        <w:r>
          <w:rPr>
            <w:webHidden/>
          </w:rPr>
          <w:fldChar w:fldCharType="separate"/>
        </w:r>
        <w:r>
          <w:rPr>
            <w:webHidden/>
          </w:rPr>
          <w:t>14</w:t>
        </w:r>
        <w:r>
          <w:rPr>
            <w:webHidden/>
          </w:rPr>
          <w:fldChar w:fldCharType="end"/>
        </w:r>
      </w:hyperlink>
    </w:p>
    <w:p w14:paraId="10A908D0" w14:textId="319E5B6B" w:rsidR="007631BF" w:rsidRDefault="007631BF">
      <w:pPr>
        <w:pStyle w:val="INNH1"/>
        <w:rPr>
          <w:rFonts w:eastAsiaTheme="minorEastAsia" w:cstheme="minorBidi"/>
          <w:b w:val="0"/>
          <w:bCs w:val="0"/>
          <w:kern w:val="2"/>
          <w:sz w:val="24"/>
          <w:szCs w:val="24"/>
          <w14:ligatures w14:val="standardContextual"/>
        </w:rPr>
      </w:pPr>
      <w:hyperlink w:anchor="_Toc238716538" w:history="1">
        <w:r w:rsidRPr="00D85C0D">
          <w:rPr>
            <w:rStyle w:val="Hyperkobling"/>
          </w:rPr>
          <w:t>Bilag 7: Endringer i Avtalen etter avtaleinngåelsen</w:t>
        </w:r>
        <w:r>
          <w:rPr>
            <w:webHidden/>
          </w:rPr>
          <w:tab/>
        </w:r>
        <w:r>
          <w:rPr>
            <w:webHidden/>
          </w:rPr>
          <w:fldChar w:fldCharType="begin"/>
        </w:r>
        <w:r>
          <w:rPr>
            <w:webHidden/>
          </w:rPr>
          <w:instrText xml:space="preserve"> PAGEREF _Toc238716538 \h </w:instrText>
        </w:r>
        <w:r>
          <w:rPr>
            <w:webHidden/>
          </w:rPr>
        </w:r>
        <w:r>
          <w:rPr>
            <w:webHidden/>
          </w:rPr>
          <w:fldChar w:fldCharType="separate"/>
        </w:r>
        <w:r>
          <w:rPr>
            <w:webHidden/>
          </w:rPr>
          <w:t>15</w:t>
        </w:r>
        <w:r>
          <w:rPr>
            <w:webHidden/>
          </w:rPr>
          <w:fldChar w:fldCharType="end"/>
        </w:r>
      </w:hyperlink>
    </w:p>
    <w:p w14:paraId="3FC3DD4B" w14:textId="7D6C9630" w:rsidR="007631BF" w:rsidRDefault="007631BF">
      <w:pPr>
        <w:pStyle w:val="INNH1"/>
        <w:rPr>
          <w:rFonts w:eastAsiaTheme="minorEastAsia" w:cstheme="minorBidi"/>
          <w:b w:val="0"/>
          <w:bCs w:val="0"/>
          <w:kern w:val="2"/>
          <w:sz w:val="24"/>
          <w:szCs w:val="24"/>
          <w14:ligatures w14:val="standardContextual"/>
        </w:rPr>
      </w:pPr>
      <w:hyperlink w:anchor="_Toc238716539" w:history="1">
        <w:r w:rsidRPr="00D85C0D">
          <w:rPr>
            <w:rStyle w:val="Hyperkobling"/>
          </w:rPr>
          <w:t>Bilag 8: Databehandleravtale</w:t>
        </w:r>
        <w:r>
          <w:rPr>
            <w:webHidden/>
          </w:rPr>
          <w:tab/>
        </w:r>
        <w:r>
          <w:rPr>
            <w:webHidden/>
          </w:rPr>
          <w:fldChar w:fldCharType="begin"/>
        </w:r>
        <w:r>
          <w:rPr>
            <w:webHidden/>
          </w:rPr>
          <w:instrText xml:space="preserve"> PAGEREF _Toc238716539 \h </w:instrText>
        </w:r>
        <w:r>
          <w:rPr>
            <w:webHidden/>
          </w:rPr>
        </w:r>
        <w:r>
          <w:rPr>
            <w:webHidden/>
          </w:rPr>
          <w:fldChar w:fldCharType="separate"/>
        </w:r>
        <w:r>
          <w:rPr>
            <w:webHidden/>
          </w:rPr>
          <w:t>16</w:t>
        </w:r>
        <w:r>
          <w:rPr>
            <w:webHidden/>
          </w:rPr>
          <w:fldChar w:fldCharType="end"/>
        </w:r>
      </w:hyperlink>
    </w:p>
    <w:p w14:paraId="580D55E5" w14:textId="7FE376C5" w:rsidR="007631BF" w:rsidRDefault="007631BF">
      <w:pPr>
        <w:pStyle w:val="INNH1"/>
        <w:rPr>
          <w:rFonts w:eastAsiaTheme="minorEastAsia" w:cstheme="minorBidi"/>
          <w:b w:val="0"/>
          <w:bCs w:val="0"/>
          <w:kern w:val="2"/>
          <w:sz w:val="24"/>
          <w:szCs w:val="24"/>
          <w14:ligatures w14:val="standardContextual"/>
        </w:rPr>
      </w:pPr>
      <w:hyperlink w:anchor="_Toc238716540" w:history="1">
        <w:r w:rsidRPr="00D85C0D">
          <w:rPr>
            <w:rStyle w:val="Hyperkobling"/>
          </w:rPr>
          <w:t>Bilag 9 Østfold-modellen</w:t>
        </w:r>
        <w:r>
          <w:rPr>
            <w:webHidden/>
          </w:rPr>
          <w:tab/>
        </w:r>
        <w:r>
          <w:rPr>
            <w:webHidden/>
          </w:rPr>
          <w:fldChar w:fldCharType="begin"/>
        </w:r>
        <w:r>
          <w:rPr>
            <w:webHidden/>
          </w:rPr>
          <w:instrText xml:space="preserve"> PAGEREF _Toc238716540 \h </w:instrText>
        </w:r>
        <w:r>
          <w:rPr>
            <w:webHidden/>
          </w:rPr>
        </w:r>
        <w:r>
          <w:rPr>
            <w:webHidden/>
          </w:rPr>
          <w:fldChar w:fldCharType="separate"/>
        </w:r>
        <w:r>
          <w:rPr>
            <w:webHidden/>
          </w:rPr>
          <w:t>17</w:t>
        </w:r>
        <w:r>
          <w:rPr>
            <w:webHidden/>
          </w:rPr>
          <w:fldChar w:fldCharType="end"/>
        </w:r>
      </w:hyperlink>
    </w:p>
    <w:p w14:paraId="273174C2" w14:textId="12A50F41"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38716506"/>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4DF6652C" w14:textId="77777777" w:rsidR="006406E7" w:rsidRPr="00C74596" w:rsidRDefault="006406E7" w:rsidP="006406E7">
      <w:pPr>
        <w:spacing w:before="100" w:beforeAutospacing="1" w:after="100" w:afterAutospacing="1"/>
        <w:rPr>
          <w:rFonts w:ascii="Times New Roman" w:eastAsia="Times New Roman" w:hAnsi="Times New Roman" w:cs="Times New Roman"/>
          <w:color w:val="4472C4" w:themeColor="accent1"/>
          <w:lang w:eastAsia="nb-NO"/>
        </w:rPr>
      </w:pPr>
      <w:bookmarkStart w:id="17" w:name="_Toc118371766"/>
      <w:bookmarkStart w:id="18" w:name="_Hlk95067642"/>
      <w:r w:rsidRPr="00C74596">
        <w:rPr>
          <w:rFonts w:ascii="Times New Roman" w:eastAsia="Times New Roman" w:hAnsi="Times New Roman" w:cs="Times New Roman"/>
          <w:b/>
          <w:bCs/>
          <w:color w:val="4472C4" w:themeColor="accent1"/>
          <w:lang w:eastAsia="nb-NO"/>
        </w:rPr>
        <w:t>Viktig informasjon til tilbyder</w:t>
      </w:r>
    </w:p>
    <w:p w14:paraId="00942D18" w14:textId="77777777" w:rsidR="006406E7" w:rsidRPr="00C74596" w:rsidRDefault="006406E7" w:rsidP="008164F3">
      <w:pPr>
        <w:rPr>
          <w:color w:val="4472C4" w:themeColor="accent1"/>
          <w:sz w:val="22"/>
        </w:rPr>
      </w:pPr>
      <w:r w:rsidRPr="00C74596">
        <w:rPr>
          <w:color w:val="4472C4" w:themeColor="accent1"/>
          <w:sz w:val="22"/>
        </w:rPr>
        <w:t>Dette bilaget inneholder to separate oppdragsbeskrivelser:</w:t>
      </w:r>
    </w:p>
    <w:p w14:paraId="4F92989B" w14:textId="1D18E728" w:rsidR="006406E7" w:rsidRPr="00A267CD" w:rsidRDefault="006406E7" w:rsidP="006406E7">
      <w:pPr>
        <w:numPr>
          <w:ilvl w:val="0"/>
          <w:numId w:val="18"/>
        </w:numPr>
        <w:spacing w:before="100" w:beforeAutospacing="1" w:after="100" w:afterAutospacing="1"/>
        <w:rPr>
          <w:rFonts w:ascii="Times New Roman" w:eastAsia="Times New Roman" w:hAnsi="Times New Roman" w:cs="Times New Roman"/>
          <w:color w:val="4472C4" w:themeColor="accent1"/>
          <w:lang w:eastAsia="nb-NO"/>
        </w:rPr>
      </w:pPr>
      <w:r w:rsidRPr="00C74596">
        <w:rPr>
          <w:rFonts w:ascii="Times New Roman" w:eastAsia="Times New Roman" w:hAnsi="Times New Roman" w:cs="Times New Roman"/>
          <w:color w:val="4472C4" w:themeColor="accent1"/>
          <w:lang w:eastAsia="nb-NO"/>
        </w:rPr>
        <w:t>Del 1</w:t>
      </w:r>
      <w:r w:rsidR="00B22DA3" w:rsidRPr="00B22DA3">
        <w:t xml:space="preserve"> </w:t>
      </w:r>
      <w:r w:rsidR="00B22DA3" w:rsidRPr="00A267CD">
        <w:rPr>
          <w:color w:val="4472C4" w:themeColor="accent1"/>
        </w:rPr>
        <w:t>Beskrivelse av nåsituasjonen</w:t>
      </w:r>
      <w:r w:rsidRPr="00A267CD">
        <w:rPr>
          <w:rFonts w:ascii="Times New Roman" w:eastAsia="Times New Roman" w:hAnsi="Times New Roman" w:cs="Times New Roman"/>
          <w:color w:val="4472C4" w:themeColor="accent1"/>
          <w:lang w:eastAsia="nb-NO"/>
        </w:rPr>
        <w:t>: Oppdragsgivers beskrivelse av oppdraget for del 1</w:t>
      </w:r>
      <w:r w:rsidR="00647376" w:rsidRPr="00A267CD">
        <w:rPr>
          <w:rFonts w:ascii="Times New Roman" w:eastAsia="Times New Roman" w:hAnsi="Times New Roman" w:cs="Times New Roman"/>
          <w:color w:val="4472C4" w:themeColor="accent1"/>
          <w:lang w:eastAsia="nb-NO"/>
        </w:rPr>
        <w:t xml:space="preserve"> </w:t>
      </w:r>
      <w:r w:rsidR="00647376" w:rsidRPr="00A267CD">
        <w:rPr>
          <w:color w:val="4472C4" w:themeColor="accent1"/>
        </w:rPr>
        <w:t>Beskrivelse av nåsituasjonen</w:t>
      </w:r>
    </w:p>
    <w:p w14:paraId="45F55690" w14:textId="45F7E468" w:rsidR="006406E7" w:rsidRPr="00A267CD" w:rsidRDefault="006406E7" w:rsidP="006406E7">
      <w:pPr>
        <w:numPr>
          <w:ilvl w:val="0"/>
          <w:numId w:val="18"/>
        </w:numPr>
        <w:spacing w:before="100" w:beforeAutospacing="1" w:after="100" w:afterAutospacing="1"/>
        <w:rPr>
          <w:rFonts w:ascii="Times New Roman" w:eastAsia="Times New Roman" w:hAnsi="Times New Roman" w:cs="Times New Roman"/>
          <w:color w:val="4472C4" w:themeColor="accent1"/>
          <w:lang w:eastAsia="nb-NO"/>
        </w:rPr>
      </w:pPr>
      <w:r w:rsidRPr="00A267CD">
        <w:rPr>
          <w:rFonts w:ascii="Times New Roman" w:eastAsia="Times New Roman" w:hAnsi="Times New Roman" w:cs="Times New Roman"/>
          <w:color w:val="4472C4" w:themeColor="accent1"/>
          <w:lang w:eastAsia="nb-NO"/>
        </w:rPr>
        <w:t>Del 2</w:t>
      </w:r>
      <w:r w:rsidR="00647376" w:rsidRPr="00A267CD">
        <w:rPr>
          <w:rFonts w:ascii="Times New Roman" w:eastAsia="Times New Roman" w:hAnsi="Times New Roman" w:cs="Times New Roman"/>
          <w:color w:val="4472C4" w:themeColor="accent1"/>
          <w:lang w:eastAsia="nb-NO"/>
        </w:rPr>
        <w:t xml:space="preserve"> </w:t>
      </w:r>
      <w:r w:rsidR="00647376" w:rsidRPr="00A267CD">
        <w:rPr>
          <w:color w:val="4472C4" w:themeColor="accent1"/>
        </w:rPr>
        <w:t>Prosessledelse</w:t>
      </w:r>
      <w:r w:rsidRPr="00A267CD">
        <w:rPr>
          <w:rFonts w:ascii="Times New Roman" w:eastAsia="Times New Roman" w:hAnsi="Times New Roman" w:cs="Times New Roman"/>
          <w:color w:val="4472C4" w:themeColor="accent1"/>
          <w:lang w:eastAsia="nb-NO"/>
        </w:rPr>
        <w:t>: Oppdragsgivers beskrivelse av oppdraget for del 2</w:t>
      </w:r>
      <w:r w:rsidR="00647376" w:rsidRPr="00A267CD">
        <w:rPr>
          <w:rFonts w:ascii="Times New Roman" w:eastAsia="Times New Roman" w:hAnsi="Times New Roman" w:cs="Times New Roman"/>
          <w:color w:val="4472C4" w:themeColor="accent1"/>
          <w:lang w:eastAsia="nb-NO"/>
        </w:rPr>
        <w:t xml:space="preserve"> </w:t>
      </w:r>
      <w:r w:rsidR="00647376" w:rsidRPr="00A267CD">
        <w:rPr>
          <w:color w:val="4472C4" w:themeColor="accent1"/>
        </w:rPr>
        <w:t>Prosessledelse</w:t>
      </w:r>
    </w:p>
    <w:p w14:paraId="7006B8F6" w14:textId="77777777" w:rsidR="006406E7" w:rsidRPr="00C74596" w:rsidRDefault="006406E7" w:rsidP="006406E7">
      <w:pPr>
        <w:spacing w:before="100" w:beforeAutospacing="1" w:after="100" w:afterAutospacing="1"/>
        <w:rPr>
          <w:rFonts w:ascii="Times New Roman" w:eastAsia="Times New Roman" w:hAnsi="Times New Roman" w:cs="Times New Roman"/>
          <w:color w:val="4472C4" w:themeColor="accent1"/>
          <w:lang w:eastAsia="nb-NO"/>
        </w:rPr>
      </w:pPr>
      <w:r w:rsidRPr="00C74596">
        <w:rPr>
          <w:rFonts w:ascii="Times New Roman" w:eastAsia="Times New Roman" w:hAnsi="Times New Roman" w:cs="Times New Roman"/>
          <w:color w:val="4472C4" w:themeColor="accent1"/>
          <w:lang w:eastAsia="nb-NO"/>
        </w:rPr>
        <w:t>Leverandører som gir tilbud på del 1 skal forholde seg til oppdragsbeskrivelsen i del 1.</w:t>
      </w:r>
    </w:p>
    <w:p w14:paraId="4CF2AFBA" w14:textId="77777777" w:rsidR="006406E7" w:rsidRPr="00C74596" w:rsidRDefault="006406E7" w:rsidP="006406E7">
      <w:pPr>
        <w:spacing w:before="100" w:beforeAutospacing="1" w:after="100" w:afterAutospacing="1"/>
        <w:rPr>
          <w:rFonts w:ascii="Times New Roman" w:eastAsia="Times New Roman" w:hAnsi="Times New Roman" w:cs="Times New Roman"/>
          <w:color w:val="4472C4" w:themeColor="accent1"/>
          <w:lang w:eastAsia="nb-NO"/>
        </w:rPr>
      </w:pPr>
      <w:r w:rsidRPr="00C74596">
        <w:rPr>
          <w:rFonts w:ascii="Times New Roman" w:eastAsia="Times New Roman" w:hAnsi="Times New Roman" w:cs="Times New Roman"/>
          <w:color w:val="4472C4" w:themeColor="accent1"/>
          <w:lang w:eastAsia="nb-NO"/>
        </w:rPr>
        <w:t>Leverandører som gir tilbud på del 2 skal forholde seg til oppdragsbeskrivelsen i del 2.</w:t>
      </w:r>
    </w:p>
    <w:p w14:paraId="154C3DE0" w14:textId="77777777" w:rsidR="006406E7" w:rsidRPr="00C74596" w:rsidRDefault="006406E7" w:rsidP="006406E7">
      <w:pPr>
        <w:spacing w:before="100" w:beforeAutospacing="1" w:after="100" w:afterAutospacing="1"/>
        <w:rPr>
          <w:rFonts w:ascii="Times New Roman" w:eastAsia="Times New Roman" w:hAnsi="Times New Roman" w:cs="Times New Roman"/>
          <w:color w:val="4472C4" w:themeColor="accent1"/>
          <w:lang w:eastAsia="nb-NO"/>
        </w:rPr>
      </w:pPr>
      <w:r w:rsidRPr="00C74596">
        <w:rPr>
          <w:rFonts w:ascii="Times New Roman" w:eastAsia="Times New Roman" w:hAnsi="Times New Roman" w:cs="Times New Roman"/>
          <w:color w:val="4472C4" w:themeColor="accent1"/>
          <w:lang w:eastAsia="nb-NO"/>
        </w:rPr>
        <w:t>Leverandører som gir tilbud på begge deler skal besvare kravene og utarbeide tilbudsdokumentasjon separat for hver del.</w:t>
      </w:r>
    </w:p>
    <w:p w14:paraId="30B85242" w14:textId="16A0C849" w:rsidR="00D3340B" w:rsidRPr="00AC1699" w:rsidRDefault="00D3340B" w:rsidP="00D3340B">
      <w:pPr>
        <w:pStyle w:val="Overskrift2"/>
      </w:pPr>
      <w:bookmarkStart w:id="19" w:name="_Toc238716507"/>
      <w:r>
        <w:t>Avtalens punkt 1.1 A</w:t>
      </w:r>
      <w:r w:rsidRPr="00867A37">
        <w:t>vtalens omfang</w:t>
      </w:r>
      <w:bookmarkEnd w:id="17"/>
      <w:bookmarkEnd w:id="19"/>
    </w:p>
    <w:p w14:paraId="2A386C9E" w14:textId="273DDBB6" w:rsidR="00D3340B" w:rsidRDefault="00520D9D" w:rsidP="00523452">
      <w:pPr>
        <w:pStyle w:val="Overskrift3"/>
      </w:pPr>
      <w:bookmarkStart w:id="20" w:name="_Toc238716508"/>
      <w:bookmarkEnd w:id="18"/>
      <w:r>
        <w:t>Hensikt</w:t>
      </w:r>
      <w:bookmarkEnd w:id="20"/>
    </w:p>
    <w:p w14:paraId="0BA04686" w14:textId="77777777" w:rsidR="00520D9D" w:rsidRDefault="00520D9D" w:rsidP="00520D9D">
      <w:r>
        <w:t>Østfold er en del av en nasjonal satsing for å utvikle 100 grønne industriområder og sirkulære verdikjeder med redusert klimagassutslipp. Flere mulige næringsområder er identifisert i Østfold. Oppdraget er å beskrive næringsområdene samt å initiere og lede dialog med aktører i utvalgte næringsområder for å legge grunnlaget for enda bedre samarbeid om bedre sirkulær ressursutnyttelse.</w:t>
      </w:r>
    </w:p>
    <w:p w14:paraId="39497A65" w14:textId="77777777" w:rsidR="00D74B6F" w:rsidRPr="0092608D" w:rsidRDefault="00D74B6F" w:rsidP="0092608D">
      <w:pPr>
        <w:pStyle w:val="Overskrift3"/>
      </w:pPr>
      <w:bookmarkStart w:id="21" w:name="_Toc238716509"/>
      <w:r w:rsidRPr="00CA54D6">
        <w:t xml:space="preserve">Del 1 – Beskrivelse av nåsituasjonen for </w:t>
      </w:r>
      <w:r>
        <w:t>regionale</w:t>
      </w:r>
      <w:r w:rsidRPr="00CA54D6">
        <w:t xml:space="preserve"> </w:t>
      </w:r>
      <w:proofErr w:type="gramStart"/>
      <w:r w:rsidRPr="00CA54D6">
        <w:t>industriområde</w:t>
      </w:r>
      <w:r>
        <w:t xml:space="preserve">r </w:t>
      </w:r>
      <w:r w:rsidRPr="00CA54D6">
        <w:t xml:space="preserve"> (</w:t>
      </w:r>
      <w:proofErr w:type="gramEnd"/>
      <w:r w:rsidRPr="00CA54D6">
        <w:t>AS-IS)</w:t>
      </w:r>
      <w:bookmarkEnd w:id="21"/>
    </w:p>
    <w:p w14:paraId="52E957BF" w14:textId="77777777" w:rsidR="00D74B6F" w:rsidRDefault="00D74B6F" w:rsidP="00D74B6F">
      <w:r>
        <w:t>Oppdraget i del 1 er å beskrive dagens situasjon informativt og visuelt når det gjelder r</w:t>
      </w:r>
      <w:r w:rsidRPr="00F9318B">
        <w:t>essursstrømmer inn, ut og mellom bedrifte</w:t>
      </w:r>
      <w:r>
        <w:t>r på minimum 8 næringsområder samt en mer overordnet beskrivelse av resten av de regionale næringsområdene. I tillegg skal noen utvalgte sirkulære verdikjeder beskrives.</w:t>
      </w:r>
    </w:p>
    <w:p w14:paraId="324824CC" w14:textId="04876529" w:rsidR="00160F42" w:rsidRDefault="00D74B6F" w:rsidP="00160F42">
      <w:pPr>
        <w:rPr>
          <w:rFonts w:ascii="Calibri" w:hAnsi="Calibri" w:cs="Calibri"/>
          <w:sz w:val="22"/>
          <w:szCs w:val="22"/>
        </w:rPr>
      </w:pPr>
      <w:r>
        <w:t>I regional plan for areal og mobilitet pekes det ut 19 områder som har potensiale til å bli «regionale næringsområder».</w:t>
      </w:r>
      <w:r w:rsidR="00160F42" w:rsidRPr="00160F42">
        <w:rPr>
          <w:rFonts w:ascii="Calibri" w:hAnsi="Calibri" w:cs="Calibri"/>
          <w:sz w:val="22"/>
          <w:szCs w:val="22"/>
        </w:rPr>
        <w:t xml:space="preserve"> </w:t>
      </w:r>
      <w:hyperlink r:id="rId19" w:history="1">
        <w:r w:rsidR="00160F42">
          <w:rPr>
            <w:rStyle w:val="Hyperkobling"/>
            <w:rFonts w:ascii="Calibri" w:hAnsi="Calibri" w:cs="Calibri"/>
            <w:sz w:val="22"/>
            <w:szCs w:val="22"/>
          </w:rPr>
          <w:t>Arbeid med nye regionale planer - Østfold fylkeskommune</w:t>
        </w:r>
      </w:hyperlink>
    </w:p>
    <w:p w14:paraId="5921C086" w14:textId="43BFAF6F" w:rsidR="00A6449C" w:rsidRDefault="00D74B6F" w:rsidP="00A6449C">
      <w:pPr>
        <w:rPr>
          <w:rFonts w:ascii="Calibri" w:hAnsi="Calibri" w:cs="Calibri"/>
          <w:sz w:val="22"/>
          <w:szCs w:val="22"/>
        </w:rPr>
      </w:pPr>
      <w:r>
        <w:t xml:space="preserve">Til grunn for denne statusen ligger både områdets betydning (verdiskaping og antall arbeidsplasser) og hvilke prosesser som skal gjennomføres for å komme dit. Det er 8 av disse 19 næringsområdene som skal beskrives detaljert. Resterende skal beskrives overordnet. </w:t>
      </w:r>
    </w:p>
    <w:p w14:paraId="5CD8192B" w14:textId="7EE3CA63" w:rsidR="00D74B6F" w:rsidRDefault="00D74B6F" w:rsidP="00D74B6F"/>
    <w:p w14:paraId="694A7E34" w14:textId="77777777" w:rsidR="00D74B6F" w:rsidRDefault="00D74B6F" w:rsidP="00D74B6F">
      <w:r>
        <w:t>Det foreligger en ressurskartlegging for Østfold fra 2025 og i tillegg finnes det forskjellige underlag utarbeidet gjennom tidligere prosjekter, i forskjellige formater og detaljeringsgrad.</w:t>
      </w:r>
    </w:p>
    <w:p w14:paraId="69D88D32" w14:textId="77777777" w:rsidR="00D74B6F" w:rsidRDefault="00D74B6F" w:rsidP="00D74B6F">
      <w:r>
        <w:lastRenderedPageBreak/>
        <w:t xml:space="preserve">Oppdraget inkluderer å utarbeide maler for beskrivelsene basert på bl.a. </w:t>
      </w:r>
      <w:r w:rsidRPr="00F9318B">
        <w:t>Siva rapporten</w:t>
      </w:r>
      <w:r>
        <w:t xml:space="preserve"> «</w:t>
      </w:r>
      <w:r w:rsidRPr="00E54F57">
        <w:t>Industriparkene kan bidra til en raskere realisering av grønt industriløft i Norge</w:t>
      </w:r>
      <w:r>
        <w:t>» av 2024, og andre metoder og initiativ, som f.e</w:t>
      </w:r>
      <w:r w:rsidRPr="00F9318B">
        <w:t xml:space="preserve">ks. Grøn Region </w:t>
      </w:r>
      <w:proofErr w:type="spellStart"/>
      <w:r w:rsidRPr="00F9318B">
        <w:t>Ves</w:t>
      </w:r>
      <w:r>
        <w:t>tland</w:t>
      </w:r>
      <w:proofErr w:type="spellEnd"/>
      <w:r>
        <w:t>.</w:t>
      </w:r>
    </w:p>
    <w:p w14:paraId="33AD9E1E" w14:textId="77777777" w:rsidR="00D74B6F" w:rsidRDefault="00D74B6F" w:rsidP="00D74B6F">
      <w:r>
        <w:t>Oppdraget inkluderer også å definere prosessen for å gjennomføre del 1.</w:t>
      </w:r>
    </w:p>
    <w:p w14:paraId="4465D9A6" w14:textId="77777777" w:rsidR="0050108F" w:rsidRDefault="0050108F" w:rsidP="00D74B6F">
      <w:pPr>
        <w:rPr>
          <w:u w:val="single"/>
        </w:rPr>
      </w:pPr>
    </w:p>
    <w:p w14:paraId="5C6FDD0B" w14:textId="77777777" w:rsidR="0050108F" w:rsidRDefault="0050108F" w:rsidP="00D74B6F">
      <w:pPr>
        <w:rPr>
          <w:u w:val="single"/>
        </w:rPr>
      </w:pPr>
    </w:p>
    <w:p w14:paraId="2697AE68" w14:textId="125B87A7" w:rsidR="00D74B6F" w:rsidRPr="00F3461D" w:rsidRDefault="00D74B6F" w:rsidP="00D74B6F">
      <w:pPr>
        <w:rPr>
          <w:u w:val="single"/>
        </w:rPr>
      </w:pPr>
      <w:r>
        <w:rPr>
          <w:u w:val="single"/>
        </w:rPr>
        <w:t>L</w:t>
      </w:r>
      <w:r w:rsidRPr="00F3461D">
        <w:rPr>
          <w:u w:val="single"/>
        </w:rPr>
        <w:t xml:space="preserve">everanser </w:t>
      </w:r>
      <w:r>
        <w:rPr>
          <w:u w:val="single"/>
        </w:rPr>
        <w:t>d</w:t>
      </w:r>
      <w:r w:rsidRPr="00F3461D">
        <w:rPr>
          <w:u w:val="single"/>
        </w:rPr>
        <w:t>el 1</w:t>
      </w:r>
    </w:p>
    <w:p w14:paraId="240A8687" w14:textId="77777777" w:rsidR="00D74B6F" w:rsidRDefault="00D74B6F">
      <w:pPr>
        <w:numPr>
          <w:ilvl w:val="0"/>
          <w:numId w:val="17"/>
        </w:numPr>
        <w:spacing w:after="160" w:line="259" w:lineRule="auto"/>
      </w:pPr>
      <w:r>
        <w:t>Informative og visuelle beskrivelser av 19 næringsområder og noen utvalgte verdikjeder i Østfold som del av nasjonalt prosjekt og Sirkulære og digitale Østfold</w:t>
      </w:r>
    </w:p>
    <w:p w14:paraId="42D7AC1B" w14:textId="77777777" w:rsidR="00D74B6F" w:rsidRPr="00DF6E16" w:rsidRDefault="00D74B6F">
      <w:pPr>
        <w:numPr>
          <w:ilvl w:val="0"/>
          <w:numId w:val="17"/>
        </w:numPr>
        <w:spacing w:after="160" w:line="259" w:lineRule="auto"/>
      </w:pPr>
      <w:r>
        <w:t>Grunnlag for å kommunisere, mobilisere og øke kompetansen om de enkelte næringsområdene</w:t>
      </w:r>
    </w:p>
    <w:p w14:paraId="3F28D0E5" w14:textId="77777777" w:rsidR="00B81884" w:rsidRDefault="00B81884" w:rsidP="00520D9D"/>
    <w:p w14:paraId="472B1988" w14:textId="0A96289D" w:rsidR="00543818" w:rsidRPr="00543818" w:rsidRDefault="00543818" w:rsidP="00543818">
      <w:pPr>
        <w:pStyle w:val="Overskrift3"/>
      </w:pPr>
      <w:bookmarkStart w:id="22" w:name="_Toc238716510"/>
      <w:r>
        <w:t>Del 2 - Prosessledelse</w:t>
      </w:r>
      <w:bookmarkEnd w:id="22"/>
    </w:p>
    <w:p w14:paraId="5B7F4800" w14:textId="77777777" w:rsidR="00543818" w:rsidRDefault="00543818" w:rsidP="00543818">
      <w:pPr>
        <w:rPr>
          <w:u w:val="single"/>
        </w:rPr>
      </w:pPr>
      <w:r>
        <w:rPr>
          <w:u w:val="single"/>
        </w:rPr>
        <w:t>Oppdraget i del 2 er å mobilisere bedrifter og starte utarbeidelse av masterplaner.</w:t>
      </w:r>
    </w:p>
    <w:p w14:paraId="277B9B0C" w14:textId="77777777" w:rsidR="0050108F" w:rsidRDefault="0050108F" w:rsidP="00543818">
      <w:pPr>
        <w:rPr>
          <w:u w:val="single"/>
        </w:rPr>
      </w:pPr>
    </w:p>
    <w:p w14:paraId="3CFA20C9" w14:textId="4A7FE4DC" w:rsidR="00543818" w:rsidRDefault="00543818" w:rsidP="00543818">
      <w:r>
        <w:rPr>
          <w:u w:val="single"/>
        </w:rPr>
        <w:t xml:space="preserve">2a) </w:t>
      </w:r>
      <w:r w:rsidRPr="00BA5B8E">
        <w:rPr>
          <w:u w:val="single"/>
        </w:rPr>
        <w:t>Mobilisere</w:t>
      </w:r>
      <w:r>
        <w:t xml:space="preserve"> bedrifter til samarbeid om deling og bedre utnyttelse av knappe ressurser (energi, areal, kapital, kompetanse og infrastruktur) gjennom mer sirkulær ressursutnyttelse og industrielle symbioser, i tre til fem av identifiserte næringsområder/verdikjeder i del 1.  Dette oppdraget er en del av arbeid for å bygge varig kapasitet og portefølje av symbioser i fylket.</w:t>
      </w:r>
    </w:p>
    <w:p w14:paraId="62C8915D" w14:textId="77777777" w:rsidR="00543818" w:rsidRDefault="00543818" w:rsidP="00543818"/>
    <w:p w14:paraId="437D8E87" w14:textId="77777777" w:rsidR="00543818" w:rsidRDefault="00543818" w:rsidP="00543818">
      <w:pPr>
        <w:spacing w:after="120"/>
      </w:pPr>
      <w:r>
        <w:t xml:space="preserve">2b) Starte utarbeidelse av </w:t>
      </w:r>
      <w:r w:rsidRPr="00DC1272">
        <w:rPr>
          <w:u w:val="single"/>
        </w:rPr>
        <w:t>masterplan</w:t>
      </w:r>
      <w:r>
        <w:t xml:space="preserve"> i samarbeid med valgte næringsområder/verdikjeder</w:t>
      </w:r>
    </w:p>
    <w:p w14:paraId="42D1A08B" w14:textId="77777777" w:rsidR="00543818" w:rsidRDefault="00543818" w:rsidP="00543818">
      <w:pPr>
        <w:spacing w:after="120"/>
      </w:pPr>
      <w:r>
        <w:t>En masterplan kan inneholde:</w:t>
      </w:r>
    </w:p>
    <w:p w14:paraId="7F08C39E" w14:textId="77777777" w:rsidR="00543818" w:rsidRDefault="00543818">
      <w:pPr>
        <w:numPr>
          <w:ilvl w:val="0"/>
          <w:numId w:val="17"/>
        </w:numPr>
        <w:spacing w:after="60" w:line="259" w:lineRule="auto"/>
        <w:ind w:left="357" w:hanging="357"/>
      </w:pPr>
      <w:r>
        <w:t>Identifisering av dagens ressursstrømmer (nå situasjonen)</w:t>
      </w:r>
    </w:p>
    <w:p w14:paraId="0E457D69" w14:textId="77777777" w:rsidR="00543818" w:rsidRDefault="00543818">
      <w:pPr>
        <w:numPr>
          <w:ilvl w:val="0"/>
          <w:numId w:val="17"/>
        </w:numPr>
        <w:spacing w:after="60" w:line="259" w:lineRule="auto"/>
        <w:ind w:left="357" w:hanging="357"/>
      </w:pPr>
      <w:r>
        <w:t>Identifisere potensiale for bedre ressursutnyttelse (ønsket framtid)</w:t>
      </w:r>
    </w:p>
    <w:p w14:paraId="1AE8E61C" w14:textId="77777777" w:rsidR="00543818" w:rsidRDefault="00543818">
      <w:pPr>
        <w:numPr>
          <w:ilvl w:val="0"/>
          <w:numId w:val="17"/>
        </w:numPr>
        <w:spacing w:after="60" w:line="259" w:lineRule="auto"/>
        <w:ind w:left="357" w:hanging="357"/>
      </w:pPr>
      <w:r>
        <w:t>Utarbeide første versjon av forretningsplan for samhandling mellom bedriftene, for valgte ressurser</w:t>
      </w:r>
    </w:p>
    <w:p w14:paraId="73D08627" w14:textId="77777777" w:rsidR="00543818" w:rsidRDefault="00543818">
      <w:pPr>
        <w:numPr>
          <w:ilvl w:val="0"/>
          <w:numId w:val="17"/>
        </w:numPr>
        <w:spacing w:after="60" w:line="259" w:lineRule="auto"/>
        <w:ind w:left="357" w:hanging="357"/>
      </w:pPr>
      <w:r>
        <w:t>Definere modenhet for videre utvikling</w:t>
      </w:r>
    </w:p>
    <w:p w14:paraId="21B77909" w14:textId="77777777" w:rsidR="00543818" w:rsidRDefault="00543818">
      <w:pPr>
        <w:numPr>
          <w:ilvl w:val="0"/>
          <w:numId w:val="17"/>
        </w:numPr>
        <w:spacing w:after="60" w:line="259" w:lineRule="auto"/>
        <w:ind w:left="357" w:hanging="357"/>
      </w:pPr>
      <w:r>
        <w:t>Identifisere barrierer for realisering av ønsket framtid og plan for å møte disse barrierene</w:t>
      </w:r>
    </w:p>
    <w:p w14:paraId="16AB1348" w14:textId="77777777" w:rsidR="00543818" w:rsidRDefault="00543818">
      <w:pPr>
        <w:numPr>
          <w:ilvl w:val="0"/>
          <w:numId w:val="17"/>
        </w:numPr>
        <w:spacing w:after="60" w:line="259" w:lineRule="auto"/>
        <w:ind w:left="357" w:hanging="357"/>
      </w:pPr>
      <w:r>
        <w:t xml:space="preserve">Utarbeid utkast til energiplan </w:t>
      </w:r>
    </w:p>
    <w:p w14:paraId="3C0F6FCC" w14:textId="77777777" w:rsidR="00543818" w:rsidRDefault="00543818">
      <w:pPr>
        <w:numPr>
          <w:ilvl w:val="0"/>
          <w:numId w:val="17"/>
        </w:numPr>
        <w:spacing w:after="60" w:line="259" w:lineRule="auto"/>
        <w:ind w:left="357" w:hanging="357"/>
      </w:pPr>
      <w:r>
        <w:t>Identifisere behov innen areal- og infrastruktur for å realisere mer sirkulær ressursutnyttelse</w:t>
      </w:r>
    </w:p>
    <w:p w14:paraId="3740B941" w14:textId="77777777" w:rsidR="00543818" w:rsidRDefault="00543818" w:rsidP="00543818"/>
    <w:p w14:paraId="490FCBC7" w14:textId="77777777" w:rsidR="00543818" w:rsidRDefault="00543818" w:rsidP="00543818">
      <w:r>
        <w:t>Oppdragsgiver ønsker forslag til prosess og innhold i masterplaner som bygger på tilbyders erfaringer med tilsvarende prosesser.</w:t>
      </w:r>
    </w:p>
    <w:p w14:paraId="7E0970F9" w14:textId="77777777" w:rsidR="00543818" w:rsidRDefault="00543818" w:rsidP="00543818">
      <w:r>
        <w:t xml:space="preserve">Oppdraget i del 2 skal gjennomføres i operativt samarbeid med fylkeskommunen. Tilbudet må tydeliggjøre hvordan mobilisering og arbeidet skal gjennomføres, samt forventninger til hva fylkeskommunen skal bidra med. </w:t>
      </w:r>
    </w:p>
    <w:p w14:paraId="4B3FFEF0" w14:textId="77777777" w:rsidR="00543818" w:rsidRDefault="00543818" w:rsidP="00543818"/>
    <w:p w14:paraId="7124080A" w14:textId="77777777" w:rsidR="00543818" w:rsidRPr="00C25D38" w:rsidRDefault="00543818" w:rsidP="00543818">
      <w:pPr>
        <w:rPr>
          <w:u w:val="single"/>
        </w:rPr>
      </w:pPr>
      <w:r>
        <w:rPr>
          <w:u w:val="single"/>
        </w:rPr>
        <w:lastRenderedPageBreak/>
        <w:t>L</w:t>
      </w:r>
      <w:r w:rsidRPr="00C25D38">
        <w:rPr>
          <w:u w:val="single"/>
        </w:rPr>
        <w:t xml:space="preserve">everanser del 2 </w:t>
      </w:r>
    </w:p>
    <w:p w14:paraId="0E555315" w14:textId="77777777" w:rsidR="00543818" w:rsidRDefault="00543818">
      <w:pPr>
        <w:numPr>
          <w:ilvl w:val="0"/>
          <w:numId w:val="17"/>
        </w:numPr>
        <w:spacing w:after="160" w:line="259" w:lineRule="auto"/>
      </w:pPr>
      <w:r>
        <w:t>Gjennomført prosess for mobilisering gjennom fysiske møter, workshops, mm</w:t>
      </w:r>
    </w:p>
    <w:p w14:paraId="7A611262" w14:textId="77777777" w:rsidR="00543818" w:rsidRDefault="00543818">
      <w:pPr>
        <w:numPr>
          <w:ilvl w:val="0"/>
          <w:numId w:val="17"/>
        </w:numPr>
        <w:spacing w:after="160" w:line="259" w:lineRule="auto"/>
      </w:pPr>
      <w:r>
        <w:t>Første utkast til masterplan i samarbeid med aktørene i de valgte områdene</w:t>
      </w:r>
    </w:p>
    <w:p w14:paraId="484F5E35" w14:textId="03EA6E00" w:rsidR="00D3340B" w:rsidRDefault="00D3340B" w:rsidP="00D3340B">
      <w:pPr>
        <w:pStyle w:val="Overskrift1"/>
      </w:pPr>
      <w:bookmarkStart w:id="23" w:name="_Toc118371771"/>
      <w:bookmarkStart w:id="24" w:name="_Toc238716511"/>
      <w:r w:rsidRPr="000B7BF7">
        <w:t>Bilag 2: Konsulentens spesifikasjon av</w:t>
      </w:r>
      <w:r>
        <w:t xml:space="preserve"> oppdraget</w:t>
      </w:r>
      <w:bookmarkEnd w:id="23"/>
      <w:bookmarkEnd w:id="24"/>
    </w:p>
    <w:p w14:paraId="30FCE894" w14:textId="77777777" w:rsidR="0084263E" w:rsidRDefault="0084263E" w:rsidP="0084263E">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72AC6E3A" w14:textId="77777777" w:rsidR="00706404" w:rsidRDefault="00706404" w:rsidP="00706404">
      <w:pPr>
        <w:rPr>
          <w:color w:val="4472C4" w:themeColor="accent1"/>
          <w:sz w:val="22"/>
        </w:rPr>
      </w:pPr>
      <w:r>
        <w:rPr>
          <w:color w:val="4472C4" w:themeColor="accent1"/>
          <w:sz w:val="22"/>
        </w:rPr>
        <w:t>Konsulenten må påse at alle krav og behov i bilag 1 er tilfredsstillende besvart i bilag 2.</w:t>
      </w:r>
    </w:p>
    <w:p w14:paraId="445A0B0A" w14:textId="2F7F09C3" w:rsidR="004469A9" w:rsidRDefault="00B45ED7" w:rsidP="00706404">
      <w:pPr>
        <w:rPr>
          <w:color w:val="4472C4" w:themeColor="accent1"/>
          <w:sz w:val="22"/>
        </w:rPr>
      </w:pPr>
      <w:r w:rsidRPr="0061727D">
        <w:rPr>
          <w:color w:val="4472C4" w:themeColor="accent1"/>
          <w:sz w:val="22"/>
        </w:rPr>
        <w:t>Det er anledning til å gi tilbud på deler av oppdraget. Oppdraget er delt i to deler som kan leveres hver for seg, eller som et samlet tilbud.</w:t>
      </w:r>
    </w:p>
    <w:p w14:paraId="5C0DA15A" w14:textId="77777777" w:rsidR="00706404" w:rsidRDefault="00706404" w:rsidP="00706404">
      <w:pPr>
        <w:rPr>
          <w:sz w:val="22"/>
        </w:rPr>
      </w:pPr>
    </w:p>
    <w:p w14:paraId="11F3E452" w14:textId="7E79BF60" w:rsidR="00706404" w:rsidRDefault="00706404" w:rsidP="005449F2">
      <w:pPr>
        <w:pStyle w:val="Overskrift2"/>
      </w:pPr>
      <w:bookmarkStart w:id="25" w:name="_Toc189805177"/>
      <w:bookmarkStart w:id="26" w:name="_Toc194404894"/>
      <w:bookmarkStart w:id="27" w:name="_Toc224819802"/>
      <w:bookmarkStart w:id="28" w:name="_Toc238716512"/>
      <w:r>
        <w:t>2.1</w:t>
      </w:r>
      <w:r w:rsidR="008C0B5C">
        <w:t>.1</w:t>
      </w:r>
      <w:r>
        <w:t xml:space="preserve"> </w:t>
      </w:r>
      <w:r w:rsidR="00493079">
        <w:t>Del 1</w:t>
      </w:r>
      <w:r w:rsidR="000E2274">
        <w:t xml:space="preserve"> </w:t>
      </w:r>
      <w:r w:rsidR="000E2274" w:rsidRPr="001E5978">
        <w:t>Beskrivelse av nåsituasjonen</w:t>
      </w:r>
      <w:r w:rsidR="00493079" w:rsidRPr="001E5978">
        <w:t xml:space="preserve"> </w:t>
      </w:r>
      <w:r>
        <w:t>Oppdragsforståelse</w:t>
      </w:r>
      <w:bookmarkEnd w:id="25"/>
      <w:bookmarkEnd w:id="26"/>
      <w:bookmarkEnd w:id="27"/>
      <w:r w:rsidR="00F87193">
        <w:t xml:space="preserve"> </w:t>
      </w:r>
      <w:r w:rsidR="009F6F54">
        <w:t xml:space="preserve">og </w:t>
      </w:r>
      <w:r w:rsidR="00F87193">
        <w:t>løsningsforslag</w:t>
      </w:r>
      <w:bookmarkEnd w:id="28"/>
    </w:p>
    <w:p w14:paraId="548AE379" w14:textId="4995A60A" w:rsidR="00706404" w:rsidRDefault="00300D18" w:rsidP="00706404">
      <w:pPr>
        <w:rPr>
          <w:color w:val="4472C4" w:themeColor="accent1"/>
          <w:sz w:val="22"/>
        </w:rPr>
      </w:pPr>
      <w:r w:rsidRPr="00247C11">
        <w:rPr>
          <w:color w:val="4472C4" w:themeColor="accent1"/>
          <w:sz w:val="22"/>
        </w:rPr>
        <w:t>Tilbyder skal legge inn sin besvarelse av tildelingskriterie</w:t>
      </w:r>
      <w:r>
        <w:rPr>
          <w:color w:val="4472C4" w:themeColor="accent1"/>
          <w:sz w:val="22"/>
        </w:rPr>
        <w:t xml:space="preserve">t </w:t>
      </w:r>
      <w:r w:rsidR="00706404">
        <w:rPr>
          <w:color w:val="4472C4" w:themeColor="accent1"/>
          <w:sz w:val="22"/>
        </w:rPr>
        <w:t>oppdragsforståelse</w:t>
      </w:r>
      <w:r w:rsidR="00F87193">
        <w:rPr>
          <w:color w:val="4472C4" w:themeColor="accent1"/>
          <w:sz w:val="22"/>
        </w:rPr>
        <w:t xml:space="preserve"> og løsningsforslag</w:t>
      </w:r>
      <w:r w:rsidR="00706404">
        <w:rPr>
          <w:color w:val="4472C4" w:themeColor="accent1"/>
          <w:sz w:val="22"/>
        </w:rPr>
        <w:t xml:space="preserve"> her, jf. Konkurransebetingelser pkt. 1.1</w:t>
      </w:r>
      <w:r w:rsidR="009F6F54">
        <w:rPr>
          <w:color w:val="4472C4" w:themeColor="accent1"/>
          <w:sz w:val="22"/>
        </w:rPr>
        <w:t>2</w:t>
      </w:r>
      <w:r w:rsidR="00706404">
        <w:rPr>
          <w:color w:val="4472C4" w:themeColor="accent1"/>
          <w:sz w:val="22"/>
        </w:rPr>
        <w:t>.</w:t>
      </w:r>
      <w:r w:rsidR="009F6F54">
        <w:rPr>
          <w:color w:val="4472C4" w:themeColor="accent1"/>
          <w:sz w:val="22"/>
        </w:rPr>
        <w:t>4</w:t>
      </w:r>
      <w:r w:rsidR="00706404">
        <w:rPr>
          <w:color w:val="4472C4" w:themeColor="accent1"/>
          <w:sz w:val="22"/>
        </w:rPr>
        <w:t>.</w:t>
      </w:r>
    </w:p>
    <w:p w14:paraId="5BDB6404" w14:textId="33C7D09A" w:rsidR="008C0B5C" w:rsidRDefault="008C0B5C" w:rsidP="008C0B5C">
      <w:pPr>
        <w:pStyle w:val="Overskrift2"/>
      </w:pPr>
      <w:bookmarkStart w:id="29" w:name="_Toc189805178"/>
      <w:bookmarkStart w:id="30" w:name="_Toc194404895"/>
      <w:bookmarkStart w:id="31" w:name="_Toc224819803"/>
      <w:bookmarkStart w:id="32" w:name="_Toc238716513"/>
      <w:r>
        <w:t xml:space="preserve">2.1.2 Del 1 </w:t>
      </w:r>
      <w:r w:rsidR="000E2274" w:rsidRPr="001E5978">
        <w:t>Beskrivelse av nåsituasjonen</w:t>
      </w:r>
      <w:r w:rsidR="000E2274" w:rsidRPr="001E5978">
        <w:t xml:space="preserve"> </w:t>
      </w:r>
      <w:r>
        <w:t>Kunnskap og erfaring</w:t>
      </w:r>
      <w:bookmarkEnd w:id="29"/>
      <w:bookmarkEnd w:id="30"/>
      <w:bookmarkEnd w:id="31"/>
      <w:bookmarkEnd w:id="32"/>
    </w:p>
    <w:p w14:paraId="0A98C340" w14:textId="77777777" w:rsidR="008C0B5C" w:rsidRDefault="008C0B5C" w:rsidP="008C0B5C">
      <w:pPr>
        <w:rPr>
          <w:color w:val="4472C4" w:themeColor="accent1"/>
          <w:sz w:val="22"/>
        </w:rPr>
      </w:pPr>
      <w:r w:rsidRPr="00084A40">
        <w:rPr>
          <w:color w:val="4472C4" w:themeColor="accent1"/>
          <w:sz w:val="22"/>
        </w:rPr>
        <w:t xml:space="preserve">Tilbyder skal fylle inn vedlegg </w:t>
      </w:r>
      <w:r>
        <w:rPr>
          <w:color w:val="4472C4" w:themeColor="accent1"/>
          <w:sz w:val="22"/>
        </w:rPr>
        <w:t xml:space="preserve">Mal for utfylling av </w:t>
      </w:r>
      <w:proofErr w:type="gramStart"/>
      <w:r>
        <w:rPr>
          <w:color w:val="4472C4" w:themeColor="accent1"/>
          <w:sz w:val="22"/>
        </w:rPr>
        <w:t>CV</w:t>
      </w:r>
      <w:r w:rsidRPr="00084A40">
        <w:rPr>
          <w:color w:val="4472C4" w:themeColor="accent1"/>
          <w:sz w:val="22"/>
        </w:rPr>
        <w:t xml:space="preserve"> </w:t>
      </w:r>
      <w:r>
        <w:rPr>
          <w:color w:val="4472C4" w:themeColor="accent1"/>
          <w:sz w:val="22"/>
        </w:rPr>
        <w:t xml:space="preserve"> jf.</w:t>
      </w:r>
      <w:proofErr w:type="gramEnd"/>
      <w:r>
        <w:rPr>
          <w:color w:val="4472C4" w:themeColor="accent1"/>
          <w:sz w:val="22"/>
        </w:rPr>
        <w:t xml:space="preserve"> Konkurransebetingelser pkt. 1.12.5. og laste opp.</w:t>
      </w:r>
    </w:p>
    <w:p w14:paraId="218720E7" w14:textId="77777777" w:rsidR="008C0B5C" w:rsidRDefault="008C0B5C" w:rsidP="008C0B5C">
      <w:pPr>
        <w:rPr>
          <w:color w:val="4472C4" w:themeColor="accent1"/>
          <w:sz w:val="22"/>
        </w:rPr>
      </w:pPr>
      <w:r w:rsidRPr="00247C11">
        <w:rPr>
          <w:color w:val="4472C4" w:themeColor="accent1"/>
          <w:sz w:val="22"/>
        </w:rPr>
        <w:t xml:space="preserve">Tilbyder skal legge inn sin </w:t>
      </w:r>
      <w:r w:rsidRPr="001F1007">
        <w:rPr>
          <w:color w:val="4472C4" w:themeColor="accent1"/>
          <w:sz w:val="22"/>
        </w:rPr>
        <w:t>redegjørelse for team-sammensetning og arbeidsfordeling</w:t>
      </w:r>
      <w:r>
        <w:rPr>
          <w:color w:val="4472C4" w:themeColor="accent1"/>
          <w:sz w:val="22"/>
        </w:rPr>
        <w:t xml:space="preserve"> her, jf. konkurransebetingelser 1.12.5.</w:t>
      </w:r>
    </w:p>
    <w:p w14:paraId="4BBCE4E5" w14:textId="77777777" w:rsidR="00651FFA" w:rsidRDefault="00651FFA" w:rsidP="00706404">
      <w:pPr>
        <w:rPr>
          <w:color w:val="4472C4" w:themeColor="accent1"/>
          <w:sz w:val="22"/>
        </w:rPr>
      </w:pPr>
    </w:p>
    <w:p w14:paraId="7B965D3A" w14:textId="0E72519E" w:rsidR="00651FFA" w:rsidRDefault="00651FFA" w:rsidP="00651FFA">
      <w:pPr>
        <w:pStyle w:val="Overskrift2"/>
      </w:pPr>
      <w:bookmarkStart w:id="33" w:name="_Toc238716514"/>
      <w:r>
        <w:t>2.</w:t>
      </w:r>
      <w:r w:rsidR="001533F1">
        <w:t>2</w:t>
      </w:r>
      <w:r w:rsidR="008C0B5C">
        <w:t>.1</w:t>
      </w:r>
      <w:r>
        <w:t xml:space="preserve"> Del 2 </w:t>
      </w:r>
      <w:r w:rsidR="000E2274">
        <w:t>Prosessledelse</w:t>
      </w:r>
      <w:r w:rsidR="000E2274">
        <w:t xml:space="preserve"> </w:t>
      </w:r>
      <w:r>
        <w:t>Oppdragsforståelse og løsningsforslag</w:t>
      </w:r>
      <w:bookmarkEnd w:id="33"/>
    </w:p>
    <w:p w14:paraId="02471251" w14:textId="77777777" w:rsidR="00651FFA" w:rsidRDefault="00651FFA" w:rsidP="00706404">
      <w:pPr>
        <w:rPr>
          <w:color w:val="4472C4" w:themeColor="accent1"/>
          <w:sz w:val="22"/>
        </w:rPr>
      </w:pPr>
    </w:p>
    <w:p w14:paraId="53B0AEB1" w14:textId="3F26CAC2" w:rsidR="00651FFA" w:rsidRDefault="00732576" w:rsidP="00651FFA">
      <w:pPr>
        <w:rPr>
          <w:color w:val="4472C4" w:themeColor="accent1"/>
          <w:sz w:val="22"/>
        </w:rPr>
      </w:pPr>
      <w:r w:rsidRPr="00247C11">
        <w:rPr>
          <w:color w:val="4472C4" w:themeColor="accent1"/>
          <w:sz w:val="22"/>
        </w:rPr>
        <w:t>Tilbyder skal legge inn sin besvarelse av tildelingskriterie</w:t>
      </w:r>
      <w:r>
        <w:rPr>
          <w:color w:val="4472C4" w:themeColor="accent1"/>
          <w:sz w:val="22"/>
        </w:rPr>
        <w:t xml:space="preserve">t </w:t>
      </w:r>
      <w:r w:rsidR="00651FFA">
        <w:rPr>
          <w:color w:val="4472C4" w:themeColor="accent1"/>
          <w:sz w:val="22"/>
        </w:rPr>
        <w:t>oppdragsforståelse og løsningsforslag</w:t>
      </w:r>
      <w:r w:rsidR="00BE0DE3">
        <w:rPr>
          <w:color w:val="4472C4" w:themeColor="accent1"/>
          <w:sz w:val="22"/>
        </w:rPr>
        <w:t xml:space="preserve"> her</w:t>
      </w:r>
      <w:r w:rsidR="00651FFA">
        <w:rPr>
          <w:color w:val="4472C4" w:themeColor="accent1"/>
          <w:sz w:val="22"/>
        </w:rPr>
        <w:t>, jf. Konkurransebetingelser pkt. 1.12.4.</w:t>
      </w:r>
    </w:p>
    <w:p w14:paraId="6F456FF2" w14:textId="77777777" w:rsidR="00706404" w:rsidRDefault="00706404" w:rsidP="00706404">
      <w:pPr>
        <w:rPr>
          <w:sz w:val="22"/>
        </w:rPr>
      </w:pPr>
    </w:p>
    <w:p w14:paraId="3E248527" w14:textId="0A3C7BAA" w:rsidR="001C10B9" w:rsidRDefault="001C10B9" w:rsidP="001C10B9">
      <w:pPr>
        <w:pStyle w:val="Overskrift2"/>
      </w:pPr>
      <w:bookmarkStart w:id="34" w:name="_Toc238716515"/>
      <w:r>
        <w:t>2.</w:t>
      </w:r>
      <w:r w:rsidR="008C0B5C">
        <w:t>2.2</w:t>
      </w:r>
      <w:r>
        <w:t xml:space="preserve"> Del 2 </w:t>
      </w:r>
      <w:r w:rsidR="000E2274">
        <w:t>Prosessledelse</w:t>
      </w:r>
      <w:r w:rsidR="000E2274">
        <w:t xml:space="preserve"> </w:t>
      </w:r>
      <w:r>
        <w:t>Kunnskap og erfaring</w:t>
      </w:r>
      <w:bookmarkEnd w:id="34"/>
    </w:p>
    <w:p w14:paraId="4DBF3669" w14:textId="77777777" w:rsidR="001F1007" w:rsidRDefault="001F1007" w:rsidP="001F1007">
      <w:pPr>
        <w:rPr>
          <w:color w:val="4472C4" w:themeColor="accent1"/>
          <w:sz w:val="22"/>
        </w:rPr>
      </w:pPr>
      <w:r w:rsidRPr="00084A40">
        <w:rPr>
          <w:color w:val="4472C4" w:themeColor="accent1"/>
          <w:sz w:val="22"/>
        </w:rPr>
        <w:t xml:space="preserve">Tilbyder skal fylle inn vedlegg </w:t>
      </w:r>
      <w:r>
        <w:rPr>
          <w:color w:val="4472C4" w:themeColor="accent1"/>
          <w:sz w:val="22"/>
        </w:rPr>
        <w:t xml:space="preserve">Mal for utfylling av </w:t>
      </w:r>
      <w:proofErr w:type="gramStart"/>
      <w:r>
        <w:rPr>
          <w:color w:val="4472C4" w:themeColor="accent1"/>
          <w:sz w:val="22"/>
        </w:rPr>
        <w:t>CV</w:t>
      </w:r>
      <w:r w:rsidRPr="00084A40">
        <w:rPr>
          <w:color w:val="4472C4" w:themeColor="accent1"/>
          <w:sz w:val="22"/>
        </w:rPr>
        <w:t xml:space="preserve"> </w:t>
      </w:r>
      <w:r>
        <w:rPr>
          <w:color w:val="4472C4" w:themeColor="accent1"/>
          <w:sz w:val="22"/>
        </w:rPr>
        <w:t xml:space="preserve"> jf.</w:t>
      </w:r>
      <w:proofErr w:type="gramEnd"/>
      <w:r>
        <w:rPr>
          <w:color w:val="4472C4" w:themeColor="accent1"/>
          <w:sz w:val="22"/>
        </w:rPr>
        <w:t xml:space="preserve"> Konkurransebetingelser pkt. 1.12.5. og laste opp.</w:t>
      </w:r>
    </w:p>
    <w:p w14:paraId="3B9743CB" w14:textId="77777777" w:rsidR="001F1007" w:rsidRDefault="001F1007" w:rsidP="001F1007">
      <w:pPr>
        <w:rPr>
          <w:color w:val="4472C4" w:themeColor="accent1"/>
          <w:sz w:val="22"/>
        </w:rPr>
      </w:pPr>
      <w:r w:rsidRPr="00247C11">
        <w:rPr>
          <w:color w:val="4472C4" w:themeColor="accent1"/>
          <w:sz w:val="22"/>
        </w:rPr>
        <w:t xml:space="preserve">Tilbyder skal legge inn sin </w:t>
      </w:r>
      <w:r w:rsidRPr="001F1007">
        <w:rPr>
          <w:color w:val="4472C4" w:themeColor="accent1"/>
          <w:sz w:val="22"/>
        </w:rPr>
        <w:t>redegjørelse for team-sammensetning og arbeidsfordeling</w:t>
      </w:r>
      <w:r>
        <w:rPr>
          <w:color w:val="4472C4" w:themeColor="accent1"/>
          <w:sz w:val="22"/>
        </w:rPr>
        <w:t xml:space="preserve"> her, jf. konkurransebetingelser 1.12.5.</w:t>
      </w:r>
    </w:p>
    <w:p w14:paraId="1E8CD90B" w14:textId="77777777" w:rsidR="001C10B9" w:rsidRDefault="001C10B9" w:rsidP="001C10B9">
      <w:pPr>
        <w:rPr>
          <w:color w:val="4472C4" w:themeColor="accent1"/>
          <w:sz w:val="22"/>
        </w:rPr>
      </w:pPr>
    </w:p>
    <w:p w14:paraId="4A3C293E" w14:textId="77777777" w:rsidR="001C10B9" w:rsidRDefault="001C10B9" w:rsidP="00706404">
      <w:pPr>
        <w:rPr>
          <w:color w:val="4472C4" w:themeColor="accent1"/>
          <w:sz w:val="22"/>
        </w:rPr>
      </w:pPr>
    </w:p>
    <w:p w14:paraId="4CD72339" w14:textId="77777777" w:rsidR="00706404" w:rsidRDefault="00706404" w:rsidP="00706404">
      <w:pPr>
        <w:rPr>
          <w:color w:val="4472C4" w:themeColor="accent1"/>
          <w:sz w:val="22"/>
        </w:rPr>
      </w:pP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5" w:name="_Toc118371772"/>
      <w:bookmarkStart w:id="36" w:name="_Toc238716516"/>
      <w:r w:rsidRPr="005E492E">
        <w:lastRenderedPageBreak/>
        <w:t>Bilag 3</w:t>
      </w:r>
      <w:r>
        <w:t>:</w:t>
      </w:r>
      <w:r w:rsidRPr="005E492E">
        <w:t xml:space="preserve"> </w:t>
      </w:r>
      <w:r>
        <w:t>Prosjekt- og fremdriftsplan</w:t>
      </w:r>
      <w:bookmarkEnd w:id="35"/>
      <w:bookmarkEnd w:id="36"/>
    </w:p>
    <w:p w14:paraId="6A38793C" w14:textId="77777777" w:rsidR="00D3340B" w:rsidRPr="000027D2" w:rsidRDefault="00D3340B" w:rsidP="00D3340B">
      <w:pPr>
        <w:rPr>
          <w:rFonts w:cs="Arial"/>
          <w:i/>
          <w:color w:val="4472C4" w:themeColor="accent1"/>
          <w:szCs w:val="22"/>
        </w:rPr>
      </w:pPr>
      <w:r w:rsidRPr="000027D2">
        <w:rPr>
          <w:i/>
          <w:iCs/>
          <w:color w:val="4472C4" w:themeColor="accent1"/>
          <w:szCs w:val="22"/>
        </w:rPr>
        <w:t>Fylles ut av Konsulenten basert på de overordnede føringer Kunden har gitt.</w:t>
      </w:r>
    </w:p>
    <w:p w14:paraId="138FD482" w14:textId="77777777" w:rsidR="00D3340B" w:rsidRDefault="00D3340B" w:rsidP="00D3340B">
      <w:pPr>
        <w:pStyle w:val="Overskrift2"/>
      </w:pPr>
      <w:bookmarkStart w:id="37" w:name="_Toc118371773"/>
      <w:bookmarkStart w:id="38" w:name="_Toc238716517"/>
      <w:r>
        <w:t>Avtalens punkt 2.5 Fremdriftsplan og leveringsdag</w:t>
      </w:r>
      <w:bookmarkEnd w:id="37"/>
      <w:bookmarkEnd w:id="38"/>
    </w:p>
    <w:p w14:paraId="0FD82D50" w14:textId="77777777" w:rsidR="00D3340B" w:rsidRDefault="00D3340B" w:rsidP="00D3340B">
      <w:pPr>
        <w:pStyle w:val="Overskrift3"/>
      </w:pPr>
      <w:bookmarkStart w:id="39" w:name="_Toc118371774"/>
      <w:bookmarkStart w:id="40" w:name="_Toc238716518"/>
      <w:r>
        <w:t>Oppstart</w:t>
      </w:r>
      <w:bookmarkEnd w:id="39"/>
      <w:bookmarkEnd w:id="40"/>
    </w:p>
    <w:p w14:paraId="099AAE47" w14:textId="2FF0BEE4" w:rsidR="00D3340B" w:rsidRDefault="00D3340B" w:rsidP="00D3340B">
      <w:pPr>
        <w:rPr>
          <w:lang w:eastAsia="nb-NO"/>
        </w:rPr>
      </w:pPr>
      <w:r>
        <w:rPr>
          <w:lang w:eastAsia="nb-NO"/>
        </w:rPr>
        <w:t>Oppdraget</w:t>
      </w:r>
      <w:r w:rsidRPr="00BA50D6">
        <w:rPr>
          <w:lang w:eastAsia="nb-NO"/>
        </w:rPr>
        <w:t xml:space="preserve"> skal påbegynnes snarest mulig</w:t>
      </w:r>
      <w:r w:rsidR="00B031A1">
        <w:rPr>
          <w:lang w:eastAsia="nb-NO"/>
        </w:rPr>
        <w:t xml:space="preserve"> etter avtale</w:t>
      </w:r>
      <w:r w:rsidR="000027D2">
        <w:rPr>
          <w:lang w:eastAsia="nb-NO"/>
        </w:rPr>
        <w:t xml:space="preserve"> signering</w:t>
      </w:r>
      <w:r w:rsidRPr="00BA50D6">
        <w:rPr>
          <w:lang w:eastAsia="nb-NO"/>
        </w:rPr>
        <w:t>.</w:t>
      </w:r>
    </w:p>
    <w:p w14:paraId="0E1C80E9" w14:textId="77777777" w:rsidR="00D3340B" w:rsidRDefault="00D3340B" w:rsidP="00D3340B">
      <w:pPr>
        <w:rPr>
          <w:lang w:eastAsia="nb-NO"/>
        </w:rPr>
      </w:pPr>
    </w:p>
    <w:p w14:paraId="78EB60C2" w14:textId="0DAE3AB8" w:rsidR="00D3340B" w:rsidRDefault="00D3340B" w:rsidP="00D3340B">
      <w:pPr>
        <w:rPr>
          <w:rFonts w:ascii="Arial" w:hAnsi="Arial" w:cs="Arial"/>
          <w:b/>
        </w:rPr>
      </w:pPr>
      <w:r w:rsidRPr="00086E99">
        <w:rPr>
          <w:rFonts w:ascii="Arial" w:hAnsi="Arial" w:cs="Arial"/>
          <w:b/>
        </w:rPr>
        <w:t>Konsulentens fremdriftsplan</w:t>
      </w:r>
      <w:r w:rsidR="0061727D">
        <w:rPr>
          <w:rFonts w:ascii="Arial" w:hAnsi="Arial" w:cs="Arial"/>
          <w:b/>
        </w:rPr>
        <w:t xml:space="preserve"> Del 1</w:t>
      </w:r>
      <w:r w:rsidR="0026518E">
        <w:rPr>
          <w:rFonts w:ascii="Arial" w:hAnsi="Arial" w:cs="Arial"/>
          <w:b/>
        </w:rPr>
        <w:t xml:space="preserve"> </w:t>
      </w:r>
      <w:r w:rsidR="0026518E" w:rsidRPr="003A71DA">
        <w:rPr>
          <w:rFonts w:ascii="Arial" w:hAnsi="Arial" w:cs="Arial"/>
          <w:b/>
        </w:rPr>
        <w:t>Beskrivelse av nåsituasjonen</w:t>
      </w:r>
    </w:p>
    <w:p w14:paraId="78EBE21E" w14:textId="77777777" w:rsidR="00D3340B" w:rsidRDefault="00D3340B" w:rsidP="00FB20A1"/>
    <w:p w14:paraId="093CBFBD" w14:textId="77777777" w:rsidR="00F24CAC" w:rsidRDefault="00F24CAC" w:rsidP="00F24CAC">
      <w:pPr>
        <w:rPr>
          <w:color w:val="4472C4" w:themeColor="accent1"/>
          <w:sz w:val="22"/>
        </w:rPr>
      </w:pPr>
      <w:r w:rsidRPr="00261BCB">
        <w:rPr>
          <w:color w:val="4472C4" w:themeColor="accent1"/>
          <w:sz w:val="22"/>
        </w:rPr>
        <w:t xml:space="preserve">Konsulenten skal utarbeide en fremdriftsplan for sine ytelser. </w:t>
      </w:r>
    </w:p>
    <w:p w14:paraId="709B56E8" w14:textId="77777777" w:rsidR="0061727D" w:rsidRDefault="0061727D" w:rsidP="00F24CAC">
      <w:pPr>
        <w:rPr>
          <w:color w:val="4472C4" w:themeColor="accent1"/>
          <w:sz w:val="22"/>
        </w:rPr>
      </w:pPr>
    </w:p>
    <w:p w14:paraId="5071558F" w14:textId="77777777" w:rsidR="0061727D" w:rsidRPr="00261BCB" w:rsidRDefault="0061727D" w:rsidP="00F24CAC">
      <w:pPr>
        <w:rPr>
          <w:color w:val="4472C4" w:themeColor="accent1"/>
          <w:sz w:val="22"/>
        </w:rPr>
      </w:pPr>
    </w:p>
    <w:p w14:paraId="26EC28B7" w14:textId="047FBA3F" w:rsidR="0061727D" w:rsidRDefault="0061727D" w:rsidP="0061727D">
      <w:pPr>
        <w:rPr>
          <w:rFonts w:ascii="Arial" w:hAnsi="Arial" w:cs="Arial"/>
          <w:b/>
        </w:rPr>
      </w:pPr>
      <w:r w:rsidRPr="00086E99">
        <w:rPr>
          <w:rFonts w:ascii="Arial" w:hAnsi="Arial" w:cs="Arial"/>
          <w:b/>
        </w:rPr>
        <w:t>Konsulentens fremdriftsplan</w:t>
      </w:r>
      <w:r>
        <w:rPr>
          <w:rFonts w:ascii="Arial" w:hAnsi="Arial" w:cs="Arial"/>
          <w:b/>
        </w:rPr>
        <w:t xml:space="preserve"> Del 2</w:t>
      </w:r>
      <w:r w:rsidR="003A71DA">
        <w:rPr>
          <w:rFonts w:ascii="Arial" w:hAnsi="Arial" w:cs="Arial"/>
          <w:b/>
        </w:rPr>
        <w:t xml:space="preserve"> </w:t>
      </w:r>
      <w:r w:rsidR="003A71DA" w:rsidRPr="003A71DA">
        <w:rPr>
          <w:rFonts w:ascii="Arial" w:hAnsi="Arial" w:cs="Arial"/>
          <w:b/>
        </w:rPr>
        <w:t>Prosessledelse</w:t>
      </w:r>
    </w:p>
    <w:p w14:paraId="4CE2BF2F" w14:textId="77777777" w:rsidR="0061727D" w:rsidRDefault="0061727D" w:rsidP="0061727D"/>
    <w:p w14:paraId="31CD4B96" w14:textId="77777777" w:rsidR="0061727D" w:rsidRPr="00261BCB" w:rsidRDefault="0061727D" w:rsidP="0061727D">
      <w:pPr>
        <w:rPr>
          <w:color w:val="4472C4" w:themeColor="accent1"/>
          <w:sz w:val="22"/>
        </w:rPr>
      </w:pPr>
      <w:r w:rsidRPr="00261BCB">
        <w:rPr>
          <w:color w:val="4472C4" w:themeColor="accent1"/>
          <w:sz w:val="22"/>
        </w:rPr>
        <w:t xml:space="preserve">Konsulenten skal utarbeide en fremdriftsplan for sine ytelser. </w:t>
      </w:r>
    </w:p>
    <w:p w14:paraId="3C4EE379" w14:textId="77777777" w:rsidR="00D3340B" w:rsidRDefault="00D3340B" w:rsidP="00FB20A1"/>
    <w:p w14:paraId="42F49649" w14:textId="599755FD"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41" w:name="_Toc118371777"/>
      <w:bookmarkStart w:id="42" w:name="_Toc238716519"/>
      <w:r>
        <w:lastRenderedPageBreak/>
        <w:t>Bilag 4: Administrative bestemmelser</w:t>
      </w:r>
      <w:bookmarkEnd w:id="41"/>
      <w:bookmarkEnd w:id="42"/>
    </w:p>
    <w:p w14:paraId="7C32346D" w14:textId="77777777" w:rsidR="00D44C51" w:rsidRDefault="00FF6282" w:rsidP="00D44C51">
      <w:pPr>
        <w:pStyle w:val="Overskrift2"/>
      </w:pPr>
      <w:bookmarkStart w:id="43" w:name="_Toc238716520"/>
      <w:r w:rsidRPr="00CA54D6">
        <w:t xml:space="preserve">Del 1 – Beskrivelse av nåsituasjonen for </w:t>
      </w:r>
      <w:r>
        <w:t>regionale</w:t>
      </w:r>
      <w:r w:rsidRPr="00CA54D6">
        <w:t xml:space="preserve"> industriområde</w:t>
      </w:r>
      <w:r>
        <w:t>r</w:t>
      </w:r>
      <w:bookmarkEnd w:id="43"/>
      <w:r>
        <w:t xml:space="preserve"> </w:t>
      </w:r>
      <w:r w:rsidRPr="00CA54D6">
        <w:t xml:space="preserve"> </w:t>
      </w:r>
    </w:p>
    <w:p w14:paraId="0AD8D3B5" w14:textId="7FD3D228"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4" w:name="_Toc118371778"/>
      <w:bookmarkStart w:id="45" w:name="_Toc238716521"/>
      <w:r w:rsidRPr="00BD1875">
        <w:t>Avtalens</w:t>
      </w:r>
      <w:r>
        <w:t xml:space="preserve"> punkt</w:t>
      </w:r>
      <w:r w:rsidRPr="00BD1875">
        <w:t xml:space="preserve"> </w:t>
      </w:r>
      <w:r>
        <w:t>2.1 Partenes representanter</w:t>
      </w:r>
      <w:bookmarkEnd w:id="44"/>
      <w:bookmarkEnd w:id="45"/>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2D4D59B9" w14:textId="2E130F7E" w:rsidR="00C97ABA" w:rsidRDefault="00D82347" w:rsidP="00D3340B">
      <w:r>
        <w:rPr>
          <w:noProof/>
        </w:rPr>
        <mc:AlternateContent>
          <mc:Choice Requires="wps">
            <w:drawing>
              <wp:anchor distT="45720" distB="45720" distL="114300" distR="114300" simplePos="0" relativeHeight="251660290" behindDoc="0" locked="0" layoutInCell="1" allowOverlap="1" wp14:anchorId="16A54CFF" wp14:editId="6AE32657">
                <wp:simplePos x="0" y="0"/>
                <wp:positionH relativeFrom="column">
                  <wp:posOffset>2102485</wp:posOffset>
                </wp:positionH>
                <wp:positionV relativeFrom="paragraph">
                  <wp:posOffset>13970</wp:posOffset>
                </wp:positionV>
                <wp:extent cx="2360930" cy="1404620"/>
                <wp:effectExtent l="0" t="0" r="0" b="698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E17230B" w14:textId="139102F1" w:rsidR="00D82347" w:rsidRDefault="00D82347" w:rsidP="00D82347">
                            <w:r>
                              <w:t>Tore Helge Hansen</w:t>
                            </w:r>
                          </w:p>
                          <w:p w14:paraId="48A82214" w14:textId="77777777" w:rsidR="00D82347" w:rsidRDefault="00D82347" w:rsidP="00D82347">
                            <w:r>
                              <w:t>Seniorrådgiver</w:t>
                            </w:r>
                          </w:p>
                          <w:p w14:paraId="7530453C" w14:textId="77777777" w:rsidR="00D82347" w:rsidRDefault="00D82347" w:rsidP="00D82347">
                            <w:r>
                              <w:t>Næring og Klima</w:t>
                            </w:r>
                          </w:p>
                          <w:p w14:paraId="57DD052F" w14:textId="77777777" w:rsidR="00D82347" w:rsidRDefault="00D82347" w:rsidP="00D82347">
                            <w:r>
                              <w:t>Østfold fylkeskommune</w:t>
                            </w:r>
                          </w:p>
                          <w:p w14:paraId="551CB59D" w14:textId="4F39C855" w:rsidR="00D82347" w:rsidRDefault="00D82347" w:rsidP="00D82347">
                            <w:r>
                              <w:t>Telefon: 9</w:t>
                            </w:r>
                            <w:r w:rsidR="00EC628F">
                              <w:t>1 11 71 12</w:t>
                            </w:r>
                          </w:p>
                          <w:p w14:paraId="49702432" w14:textId="399B9273" w:rsidR="00D82347" w:rsidRDefault="00D82347" w:rsidP="00D82347">
                            <w:r>
                              <w:t xml:space="preserve">E-post: </w:t>
                            </w:r>
                            <w:hyperlink r:id="rId20" w:history="1">
                              <w:r w:rsidR="00EC628F" w:rsidRPr="002255ED">
                                <w:rPr>
                                  <w:rStyle w:val="Hyperkobling"/>
                                  <w:rFonts w:asciiTheme="minorHAnsi" w:hAnsiTheme="minorHAnsi" w:cstheme="minorBidi"/>
                                </w:rPr>
                                <w:t>torehan@ofk.no</w:t>
                              </w:r>
                            </w:hyperlink>
                          </w:p>
                          <w:p w14:paraId="16256411" w14:textId="15EC9AC0" w:rsidR="00D82347" w:rsidRDefault="00D82347"/>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6A54CFF" id="_x0000_s1029" type="#_x0000_t202" style="position:absolute;margin-left:165.55pt;margin-top:1.1pt;width:185.9pt;height:110.6pt;z-index:25166029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" stroked="f">
                <v:textbox style="mso-fit-shape-to-text:t">
                  <w:txbxContent>
                    <w:p w14:paraId="2E17230B" w14:textId="139102F1" w:rsidR="00D82347" w:rsidRDefault="00D82347" w:rsidP="00D82347">
                      <w:r>
                        <w:t>Tore Helge Hansen</w:t>
                      </w:r>
                    </w:p>
                    <w:p w14:paraId="48A82214" w14:textId="77777777" w:rsidR="00D82347" w:rsidRDefault="00D82347" w:rsidP="00D82347">
                      <w:r>
                        <w:t>Seniorrådgiver</w:t>
                      </w:r>
                    </w:p>
                    <w:p w14:paraId="7530453C" w14:textId="77777777" w:rsidR="00D82347" w:rsidRDefault="00D82347" w:rsidP="00D82347">
                      <w:r>
                        <w:t>Næring og Klima</w:t>
                      </w:r>
                    </w:p>
                    <w:p w14:paraId="57DD052F" w14:textId="77777777" w:rsidR="00D82347" w:rsidRDefault="00D82347" w:rsidP="00D82347">
                      <w:r>
                        <w:t>Østfold fylkeskommune</w:t>
                      </w:r>
                    </w:p>
                    <w:p w14:paraId="551CB59D" w14:textId="4F39C855" w:rsidR="00D82347" w:rsidRDefault="00D82347" w:rsidP="00D82347">
                      <w:r>
                        <w:t>Telefon: 9</w:t>
                      </w:r>
                      <w:r w:rsidR="00EC628F">
                        <w:t>1 11 71 12</w:t>
                      </w:r>
                    </w:p>
                    <w:p w14:paraId="49702432" w14:textId="399B9273" w:rsidR="00D82347" w:rsidRDefault="00D82347" w:rsidP="00D82347">
                      <w:r>
                        <w:t xml:space="preserve">E-post: </w:t>
                      </w:r>
                      <w:hyperlink r:id="rId21" w:history="1">
                        <w:r w:rsidR="00EC628F" w:rsidRPr="002255ED">
                          <w:rPr>
                            <w:rStyle w:val="Hyperkobling"/>
                            <w:rFonts w:asciiTheme="minorHAnsi" w:hAnsiTheme="minorHAnsi" w:cstheme="minorBidi"/>
                          </w:rPr>
                          <w:t>torehan@ofk.no</w:t>
                        </w:r>
                      </w:hyperlink>
                    </w:p>
                    <w:p w14:paraId="16256411" w14:textId="15EC9AC0" w:rsidR="00D82347" w:rsidRDefault="00D82347"/>
                  </w:txbxContent>
                </v:textbox>
                <w10:wrap type="square"/>
              </v:shape>
            </w:pict>
          </mc:Fallback>
        </mc:AlternateContent>
      </w:r>
      <w:r w:rsidR="00D3340B">
        <w:t xml:space="preserve">Hos Kunden: </w:t>
      </w:r>
    </w:p>
    <w:p w14:paraId="68BC3F40" w14:textId="77777777" w:rsidR="00606997" w:rsidRDefault="00606997" w:rsidP="00D3340B">
      <w:r>
        <w:t>Åse Torill Gustavsen</w:t>
      </w:r>
    </w:p>
    <w:p w14:paraId="12A5EB32" w14:textId="0174F207" w:rsidR="00606997" w:rsidRDefault="00606997" w:rsidP="00D3340B">
      <w:r>
        <w:t>Seniorrådgiver</w:t>
      </w:r>
    </w:p>
    <w:p w14:paraId="2E0D7EF5" w14:textId="77777777" w:rsidR="00606997" w:rsidRDefault="00606997" w:rsidP="00D3340B">
      <w:r>
        <w:t>Næring og Klima</w:t>
      </w:r>
    </w:p>
    <w:p w14:paraId="64F2E2B0" w14:textId="678090DC" w:rsidR="00606997" w:rsidRDefault="00606997" w:rsidP="00D3340B">
      <w:r>
        <w:t>Østfold fylkeskommune</w:t>
      </w:r>
    </w:p>
    <w:p w14:paraId="7EBB8AC7" w14:textId="77777777" w:rsidR="005344D5" w:rsidRDefault="005344D5" w:rsidP="00D3340B">
      <w:r>
        <w:t>Telefon: 95 91 96 88</w:t>
      </w:r>
    </w:p>
    <w:p w14:paraId="0651B2E7" w14:textId="731B9BB5" w:rsidR="00F4002B" w:rsidRDefault="005344D5" w:rsidP="00D3340B">
      <w:r>
        <w:t xml:space="preserve">E-post: </w:t>
      </w:r>
      <w:hyperlink r:id="rId22" w:history="1">
        <w:r w:rsidR="00F4002B" w:rsidRPr="00E950D2">
          <w:rPr>
            <w:rStyle w:val="Hyperkobling"/>
            <w:rFonts w:asciiTheme="minorHAnsi" w:hAnsiTheme="minorHAnsi" w:cstheme="minorBidi"/>
          </w:rPr>
          <w:t>aseg@ofk.no</w:t>
        </w:r>
      </w:hyperlink>
    </w:p>
    <w:p w14:paraId="50E38C17" w14:textId="77777777" w:rsidR="00F4002B" w:rsidRDefault="00F4002B" w:rsidP="00D3340B"/>
    <w:p w14:paraId="5901E2CD" w14:textId="39B34962" w:rsidR="00D3340B" w:rsidRDefault="00D3340B" w:rsidP="00D3340B">
      <w:r>
        <w:t>[</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74C5A610" w14:textId="77777777" w:rsidR="00D3340B" w:rsidRDefault="00D3340B" w:rsidP="00D3340B">
      <w:pPr>
        <w:pStyle w:val="Overskrift2"/>
      </w:pPr>
      <w:bookmarkStart w:id="46" w:name="_Toc118371781"/>
      <w:bookmarkStart w:id="47" w:name="_Toc238716522"/>
      <w:r>
        <w:t>Avtalens punkt 5.2.1 Konsulentens bruk av underleverandører</w:t>
      </w:r>
      <w:bookmarkEnd w:id="46"/>
      <w:bookmarkEnd w:id="47"/>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8" w:name="_Toc118371782"/>
      <w:bookmarkStart w:id="49" w:name="_Toc238716523"/>
      <w:r>
        <w:t>Avtalens punkt 5.2.2 Kundens bruk av tredjepart</w:t>
      </w:r>
      <w:bookmarkEnd w:id="48"/>
      <w:bookmarkEnd w:id="49"/>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0" w:name="_Toc118371783"/>
      <w:bookmarkStart w:id="51" w:name="_Toc238716524"/>
      <w:r w:rsidRPr="003A66C4">
        <w:lastRenderedPageBreak/>
        <w:t>Avtalens punkt</w:t>
      </w:r>
      <w:r w:rsidRPr="00110294">
        <w:t xml:space="preserve"> </w:t>
      </w:r>
      <w:r>
        <w:t>5.3</w:t>
      </w:r>
      <w:r w:rsidRPr="00110294">
        <w:t xml:space="preserve"> </w:t>
      </w:r>
      <w:r>
        <w:t>Nøkkelpersonell</w:t>
      </w:r>
      <w:bookmarkEnd w:id="50"/>
      <w:bookmarkEnd w:id="51"/>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430B0EB9" w14:textId="77777777" w:rsidR="006C72E2" w:rsidRDefault="006C72E2" w:rsidP="006C72E2">
      <w:pPr>
        <w:rPr>
          <w:color w:val="4472C4" w:themeColor="accent1"/>
        </w:rPr>
      </w:pPr>
    </w:p>
    <w:p w14:paraId="73D40D09" w14:textId="23CED624" w:rsidR="003B44AB" w:rsidRPr="00F3046D" w:rsidRDefault="003B44AB" w:rsidP="003B44AB">
      <w:pPr>
        <w:spacing w:after="160" w:line="259" w:lineRule="auto"/>
        <w:rPr>
          <w:rFonts w:ascii="Arial" w:eastAsia="Arial" w:hAnsi="Arial" w:cs="Times New Roman"/>
          <w:b/>
          <w:bCs/>
          <w:sz w:val="22"/>
          <w:szCs w:val="22"/>
        </w:rPr>
      </w:pPr>
      <w:r w:rsidRPr="00F3046D">
        <w:rPr>
          <w:rFonts w:ascii="Arial" w:eastAsia="Arial" w:hAnsi="Arial" w:cs="Times New Roman"/>
          <w:b/>
          <w:bCs/>
          <w:sz w:val="22"/>
          <w:szCs w:val="22"/>
        </w:rPr>
        <w:t>Bytte av nøkkelpersonell</w:t>
      </w:r>
    </w:p>
    <w:p w14:paraId="29050E0E" w14:textId="58C12E9D" w:rsidR="003B44AB" w:rsidRPr="00F3046D" w:rsidRDefault="003B44AB" w:rsidP="003B44AB">
      <w:pPr>
        <w:spacing w:after="160" w:line="259" w:lineRule="auto"/>
        <w:rPr>
          <w:rFonts w:ascii="Arial" w:eastAsia="Arial" w:hAnsi="Arial" w:cs="Times New Roman"/>
          <w:sz w:val="22"/>
          <w:szCs w:val="22"/>
        </w:rPr>
      </w:pPr>
      <w:r w:rsidRPr="00F3046D">
        <w:rPr>
          <w:rFonts w:ascii="Arial" w:eastAsia="Arial" w:hAnsi="Arial" w:cs="Times New Roman"/>
          <w:sz w:val="22"/>
          <w:szCs w:val="22"/>
        </w:rPr>
        <w:t xml:space="preserve">Leverandøren skal benytte </w:t>
      </w:r>
      <w:r w:rsidR="00C25D47" w:rsidRPr="00F3046D">
        <w:rPr>
          <w:rFonts w:ascii="Arial" w:eastAsia="Arial" w:hAnsi="Arial" w:cs="Times New Roman"/>
          <w:sz w:val="22"/>
          <w:szCs w:val="22"/>
        </w:rPr>
        <w:t>ressu</w:t>
      </w:r>
      <w:r w:rsidR="00531673" w:rsidRPr="00F3046D">
        <w:rPr>
          <w:rFonts w:ascii="Arial" w:eastAsia="Arial" w:hAnsi="Arial" w:cs="Times New Roman"/>
          <w:sz w:val="22"/>
          <w:szCs w:val="22"/>
        </w:rPr>
        <w:t>r</w:t>
      </w:r>
      <w:r w:rsidR="00C25D47" w:rsidRPr="00F3046D">
        <w:rPr>
          <w:rFonts w:ascii="Arial" w:eastAsia="Arial" w:hAnsi="Arial" w:cs="Times New Roman"/>
          <w:sz w:val="22"/>
          <w:szCs w:val="22"/>
        </w:rPr>
        <w:t>sen(e)</w:t>
      </w:r>
      <w:r w:rsidRPr="00F3046D">
        <w:rPr>
          <w:rFonts w:ascii="Arial" w:eastAsia="Arial" w:hAnsi="Arial" w:cs="Times New Roman"/>
          <w:sz w:val="22"/>
          <w:szCs w:val="22"/>
        </w:rPr>
        <w:t xml:space="preserve"> som er tilbudt i konkurransen.</w:t>
      </w:r>
      <w:r w:rsidRPr="00F3046D">
        <w:rPr>
          <w:rFonts w:ascii="Arial" w:eastAsia="Arial" w:hAnsi="Arial" w:cs="Times New Roman"/>
          <w:sz w:val="22"/>
          <w:szCs w:val="22"/>
        </w:rPr>
        <w:br/>
        <w:t>Utskifting av nøkkelpersonell eller øvrige ressurser kan kun skje etter skriftlig forhåndsgodkjenning fra Oppdragsgiver.</w:t>
      </w:r>
    </w:p>
    <w:p w14:paraId="41F8E542" w14:textId="77777777" w:rsidR="003B44AB" w:rsidRPr="00F3046D" w:rsidRDefault="003B44AB" w:rsidP="003B44AB">
      <w:pPr>
        <w:spacing w:after="160" w:line="259" w:lineRule="auto"/>
        <w:rPr>
          <w:rFonts w:ascii="Arial" w:eastAsia="Arial" w:hAnsi="Arial" w:cs="Times New Roman"/>
          <w:sz w:val="22"/>
          <w:szCs w:val="22"/>
        </w:rPr>
      </w:pPr>
      <w:r w:rsidRPr="00F3046D">
        <w:rPr>
          <w:rFonts w:ascii="Arial" w:eastAsia="Arial" w:hAnsi="Arial" w:cs="Times New Roman"/>
          <w:sz w:val="22"/>
          <w:szCs w:val="22"/>
        </w:rPr>
        <w:t xml:space="preserve">Leverandøren skal varsle Oppdragsgiver skriftlig om planlagt utskifting så tidlig som mulig og senest [10] virkedager før utskiftingen finner sted. </w:t>
      </w:r>
    </w:p>
    <w:p w14:paraId="047FFB55" w14:textId="201F76DA" w:rsidR="003B44AB" w:rsidRPr="00F3046D" w:rsidRDefault="003B44AB" w:rsidP="003B44AB">
      <w:pPr>
        <w:spacing w:after="160" w:line="259" w:lineRule="auto"/>
        <w:rPr>
          <w:rFonts w:ascii="Arial" w:eastAsia="Arial" w:hAnsi="Arial" w:cs="Times New Roman"/>
          <w:sz w:val="22"/>
          <w:szCs w:val="22"/>
        </w:rPr>
      </w:pPr>
      <w:r w:rsidRPr="00F3046D">
        <w:rPr>
          <w:rFonts w:ascii="Arial" w:eastAsia="Arial" w:hAnsi="Arial" w:cs="Times New Roman"/>
          <w:sz w:val="22"/>
          <w:szCs w:val="22"/>
        </w:rPr>
        <w:t xml:space="preserve">Ved forespørsel om utskifting skal Leverandøren dokumentere at </w:t>
      </w:r>
      <w:r w:rsidR="00ED40F4" w:rsidRPr="00F3046D">
        <w:rPr>
          <w:rFonts w:ascii="Arial" w:eastAsia="Arial" w:hAnsi="Arial" w:cs="Times New Roman"/>
          <w:sz w:val="22"/>
          <w:szCs w:val="22"/>
        </w:rPr>
        <w:t>den/</w:t>
      </w:r>
      <w:r w:rsidR="000A0096" w:rsidRPr="00F3046D">
        <w:rPr>
          <w:rFonts w:ascii="Arial" w:eastAsia="Arial" w:hAnsi="Arial" w:cs="Times New Roman"/>
          <w:sz w:val="22"/>
          <w:szCs w:val="22"/>
        </w:rPr>
        <w:t>de nye ressursen</w:t>
      </w:r>
      <w:r w:rsidR="00ED40F4" w:rsidRPr="00F3046D">
        <w:rPr>
          <w:rFonts w:ascii="Arial" w:eastAsia="Arial" w:hAnsi="Arial" w:cs="Times New Roman"/>
          <w:sz w:val="22"/>
          <w:szCs w:val="22"/>
        </w:rPr>
        <w:t xml:space="preserve">(e) </w:t>
      </w:r>
      <w:r w:rsidRPr="00F3046D">
        <w:rPr>
          <w:rFonts w:ascii="Arial" w:eastAsia="Arial" w:hAnsi="Arial" w:cs="Times New Roman"/>
          <w:sz w:val="22"/>
          <w:szCs w:val="22"/>
        </w:rPr>
        <w:t xml:space="preserve">har minst tilsvarende kompetanse og erfaring som </w:t>
      </w:r>
      <w:r w:rsidR="00444CA2" w:rsidRPr="00F3046D">
        <w:rPr>
          <w:rFonts w:ascii="Arial" w:eastAsia="Arial" w:hAnsi="Arial" w:cs="Times New Roman"/>
          <w:sz w:val="22"/>
          <w:szCs w:val="22"/>
        </w:rPr>
        <w:t>ressursen</w:t>
      </w:r>
      <w:r w:rsidRPr="00F3046D">
        <w:rPr>
          <w:rFonts w:ascii="Arial" w:eastAsia="Arial" w:hAnsi="Arial" w:cs="Times New Roman"/>
          <w:sz w:val="22"/>
          <w:szCs w:val="22"/>
        </w:rPr>
        <w:t xml:space="preserve"> som erstattes. Dokumentasjon skal som minimum omfatte oppdatert CV. Oppdragsgiver forbeholder seg retten til å godkjenne eller avvise foreslått personell på saklig grunnlag.</w:t>
      </w:r>
    </w:p>
    <w:p w14:paraId="04756FB7" w14:textId="7C6E16D7" w:rsidR="003B44AB" w:rsidRPr="00F3046D" w:rsidRDefault="003B44AB" w:rsidP="003B44AB">
      <w:pPr>
        <w:spacing w:after="160" w:line="259" w:lineRule="auto"/>
        <w:rPr>
          <w:rFonts w:ascii="Arial" w:eastAsia="Arial" w:hAnsi="Arial" w:cs="Times New Roman"/>
          <w:sz w:val="22"/>
          <w:szCs w:val="22"/>
        </w:rPr>
      </w:pPr>
      <w:r w:rsidRPr="00F3046D">
        <w:rPr>
          <w:rFonts w:ascii="Arial" w:eastAsia="Arial" w:hAnsi="Arial" w:cs="Times New Roman"/>
          <w:sz w:val="22"/>
          <w:szCs w:val="22"/>
        </w:rPr>
        <w:t xml:space="preserve">Utskifting av </w:t>
      </w:r>
      <w:r w:rsidR="00F12AE0" w:rsidRPr="00F3046D">
        <w:rPr>
          <w:rFonts w:ascii="Arial" w:eastAsia="Arial" w:hAnsi="Arial" w:cs="Times New Roman"/>
          <w:sz w:val="22"/>
          <w:szCs w:val="22"/>
        </w:rPr>
        <w:t>ressurs(er)</w:t>
      </w:r>
      <w:r w:rsidRPr="00F3046D">
        <w:rPr>
          <w:rFonts w:ascii="Arial" w:eastAsia="Arial" w:hAnsi="Arial" w:cs="Times New Roman"/>
          <w:sz w:val="22"/>
          <w:szCs w:val="22"/>
        </w:rPr>
        <w:t xml:space="preserve"> skal skje uten ekstra kostnad eller risiko for Oppdragsgiver, og skal ikke medføre forsinkelser i leveransen.</w:t>
      </w:r>
    </w:p>
    <w:p w14:paraId="774E1F87" w14:textId="0AD4AA30" w:rsidR="0050377A" w:rsidRPr="00F3046D" w:rsidRDefault="003B44AB" w:rsidP="003B44AB">
      <w:pPr>
        <w:spacing w:after="160" w:line="259" w:lineRule="auto"/>
        <w:rPr>
          <w:lang w:eastAsia="nb-NO"/>
        </w:rPr>
      </w:pPr>
      <w:r w:rsidRPr="00F3046D">
        <w:rPr>
          <w:rFonts w:ascii="Arial" w:eastAsia="Arial" w:hAnsi="Arial" w:cs="Times New Roman"/>
          <w:sz w:val="22"/>
          <w:szCs w:val="22"/>
        </w:rPr>
        <w:t xml:space="preserve">Oppdragsgiver kan kreve utskifting av </w:t>
      </w:r>
      <w:r w:rsidR="00622641" w:rsidRPr="00F3046D">
        <w:rPr>
          <w:rFonts w:ascii="Arial" w:eastAsia="Arial" w:hAnsi="Arial" w:cs="Times New Roman"/>
          <w:sz w:val="22"/>
          <w:szCs w:val="22"/>
        </w:rPr>
        <w:t>ressurser</w:t>
      </w:r>
      <w:r w:rsidRPr="00F3046D">
        <w:rPr>
          <w:rFonts w:ascii="Arial" w:eastAsia="Arial" w:hAnsi="Arial" w:cs="Times New Roman"/>
          <w:sz w:val="22"/>
          <w:szCs w:val="22"/>
        </w:rPr>
        <w:t xml:space="preserve"> dersom det foreligger saklig grunn</w:t>
      </w:r>
      <w:r w:rsidR="000F227C" w:rsidRPr="00F3046D">
        <w:rPr>
          <w:rFonts w:ascii="Arial" w:eastAsia="Arial" w:hAnsi="Arial" w:cs="Times New Roman"/>
          <w:sz w:val="22"/>
          <w:szCs w:val="22"/>
        </w:rPr>
        <w:t>.</w:t>
      </w:r>
    </w:p>
    <w:p w14:paraId="24395749" w14:textId="77777777" w:rsidR="002F5031" w:rsidRDefault="002F5031" w:rsidP="002F5031">
      <w:bookmarkStart w:id="52" w:name="_Toc118371785"/>
    </w:p>
    <w:p w14:paraId="287FDD2B" w14:textId="77777777" w:rsidR="002F5031" w:rsidRDefault="002F5031" w:rsidP="002F5031"/>
    <w:p w14:paraId="5F07BBA1" w14:textId="77777777" w:rsidR="002F5031" w:rsidRDefault="002F5031" w:rsidP="002F5031"/>
    <w:p w14:paraId="5014DB87" w14:textId="77777777" w:rsidR="002F5031" w:rsidRDefault="002F5031" w:rsidP="002F5031"/>
    <w:p w14:paraId="08B8B81B" w14:textId="77777777" w:rsidR="002F5031" w:rsidRDefault="002F5031" w:rsidP="002F5031"/>
    <w:p w14:paraId="6F9B03D7" w14:textId="77777777" w:rsidR="002F5031" w:rsidRDefault="002F5031" w:rsidP="002F5031"/>
    <w:p w14:paraId="39DD6544" w14:textId="77777777" w:rsidR="002F5031" w:rsidRDefault="002F5031" w:rsidP="002F5031"/>
    <w:p w14:paraId="1C4D4A91" w14:textId="77777777" w:rsidR="002F5031" w:rsidRDefault="002F5031" w:rsidP="002F5031"/>
    <w:p w14:paraId="12422DF2" w14:textId="77777777" w:rsidR="002F5031" w:rsidRDefault="002F5031" w:rsidP="002F5031"/>
    <w:p w14:paraId="31A82710" w14:textId="77777777" w:rsidR="00E649B4" w:rsidRDefault="00E649B4" w:rsidP="002F5031"/>
    <w:p w14:paraId="6D823E59" w14:textId="77777777" w:rsidR="00E649B4" w:rsidRDefault="00E649B4" w:rsidP="002F5031"/>
    <w:p w14:paraId="3D9412BA" w14:textId="77777777" w:rsidR="00E649B4" w:rsidRDefault="00E649B4" w:rsidP="002F5031"/>
    <w:p w14:paraId="1C010F4B" w14:textId="77777777" w:rsidR="00E649B4" w:rsidRDefault="00E649B4" w:rsidP="002F5031"/>
    <w:p w14:paraId="7A5C1418" w14:textId="77777777" w:rsidR="00E649B4" w:rsidRDefault="00E649B4" w:rsidP="002F5031"/>
    <w:p w14:paraId="5F9D9E11" w14:textId="77777777" w:rsidR="00E649B4" w:rsidRDefault="00E649B4" w:rsidP="002F5031"/>
    <w:p w14:paraId="0D05120C" w14:textId="77777777" w:rsidR="00E649B4" w:rsidRDefault="00E649B4" w:rsidP="002F5031"/>
    <w:p w14:paraId="7E5068BA" w14:textId="77777777" w:rsidR="00E649B4" w:rsidRDefault="00E649B4" w:rsidP="002F5031"/>
    <w:p w14:paraId="2A215E9C" w14:textId="77777777" w:rsidR="00E649B4" w:rsidRDefault="00E649B4" w:rsidP="002F5031"/>
    <w:p w14:paraId="62175A18" w14:textId="19912927" w:rsidR="00E649B4" w:rsidRDefault="00E649B4" w:rsidP="00E649B4">
      <w:pPr>
        <w:pStyle w:val="Overskrift2"/>
      </w:pPr>
      <w:bookmarkStart w:id="53" w:name="_Toc238716525"/>
      <w:r w:rsidRPr="00CA54D6">
        <w:lastRenderedPageBreak/>
        <w:t xml:space="preserve">Del </w:t>
      </w:r>
      <w:r>
        <w:t>2</w:t>
      </w:r>
      <w:r w:rsidRPr="00CA54D6">
        <w:t xml:space="preserve"> – </w:t>
      </w:r>
      <w:r>
        <w:t>Prosessledelse</w:t>
      </w:r>
      <w:bookmarkEnd w:id="53"/>
      <w:r>
        <w:t xml:space="preserve"> </w:t>
      </w:r>
      <w:r w:rsidRPr="00CA54D6">
        <w:t xml:space="preserve"> </w:t>
      </w:r>
    </w:p>
    <w:p w14:paraId="34E846CD" w14:textId="77777777" w:rsidR="00E649B4" w:rsidRPr="008E7986" w:rsidRDefault="00E649B4" w:rsidP="00E649B4">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4DF0F885" w14:textId="77777777" w:rsidR="00E649B4" w:rsidRDefault="00E649B4" w:rsidP="00E649B4">
      <w:pPr>
        <w:pStyle w:val="Overskrift2"/>
      </w:pPr>
      <w:bookmarkStart w:id="54" w:name="_Toc238716526"/>
      <w:r w:rsidRPr="00BD1875">
        <w:t>Avtalens</w:t>
      </w:r>
      <w:r>
        <w:t xml:space="preserve"> punkt</w:t>
      </w:r>
      <w:r w:rsidRPr="00BD1875">
        <w:t xml:space="preserve"> </w:t>
      </w:r>
      <w:r>
        <w:t>2.1 Partenes representanter</w:t>
      </w:r>
      <w:bookmarkEnd w:id="54"/>
    </w:p>
    <w:p w14:paraId="307ADC2F" w14:textId="77777777" w:rsidR="00E649B4" w:rsidRDefault="00E649B4" w:rsidP="00E649B4">
      <w:r>
        <w:t xml:space="preserve">Partene skal her angi den oppnevnte representanten som er bemyndiget til å opptre på vegne av parten i saker som angår avtalen. </w:t>
      </w:r>
    </w:p>
    <w:p w14:paraId="745DD70E" w14:textId="77777777" w:rsidR="00E649B4" w:rsidRDefault="00E649B4" w:rsidP="00E649B4"/>
    <w:p w14:paraId="4F102813" w14:textId="77777777" w:rsidR="00E649B4" w:rsidRDefault="00E649B4" w:rsidP="00E649B4">
      <w:r>
        <w:t>Bemyndiget representant må angis, og dette punktet bør ikke slettes uten å erstattes av annen tilsvarende tekst.</w:t>
      </w:r>
    </w:p>
    <w:p w14:paraId="39DE41A3" w14:textId="77777777" w:rsidR="00E649B4" w:rsidRDefault="00E649B4" w:rsidP="00E649B4"/>
    <w:p w14:paraId="1E88D0CD" w14:textId="77777777" w:rsidR="00E649B4" w:rsidRDefault="00E649B4" w:rsidP="00E649B4">
      <w:r>
        <w:rPr>
          <w:noProof/>
        </w:rPr>
        <mc:AlternateContent>
          <mc:Choice Requires="wps">
            <w:drawing>
              <wp:anchor distT="45720" distB="45720" distL="114300" distR="114300" simplePos="0" relativeHeight="251662338" behindDoc="0" locked="0" layoutInCell="1" allowOverlap="1" wp14:anchorId="570BE720" wp14:editId="7EAE964E">
                <wp:simplePos x="0" y="0"/>
                <wp:positionH relativeFrom="column">
                  <wp:posOffset>2102485</wp:posOffset>
                </wp:positionH>
                <wp:positionV relativeFrom="paragraph">
                  <wp:posOffset>13970</wp:posOffset>
                </wp:positionV>
                <wp:extent cx="2360930" cy="1404620"/>
                <wp:effectExtent l="0" t="0" r="0" b="6985"/>
                <wp:wrapSquare wrapText="bothSides"/>
                <wp:docPr id="128392828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828E753" w14:textId="77777777" w:rsidR="00E649B4" w:rsidRDefault="00E649B4" w:rsidP="00E649B4">
                            <w:r>
                              <w:t>Tore Helge Hansen</w:t>
                            </w:r>
                          </w:p>
                          <w:p w14:paraId="043F4F72" w14:textId="77777777" w:rsidR="00E649B4" w:rsidRDefault="00E649B4" w:rsidP="00E649B4">
                            <w:r>
                              <w:t>Seniorrådgiver</w:t>
                            </w:r>
                          </w:p>
                          <w:p w14:paraId="0BD7784C" w14:textId="77777777" w:rsidR="00E649B4" w:rsidRDefault="00E649B4" w:rsidP="00E649B4">
                            <w:r>
                              <w:t>Næring og Klima</w:t>
                            </w:r>
                          </w:p>
                          <w:p w14:paraId="642EB1B5" w14:textId="77777777" w:rsidR="00E649B4" w:rsidRDefault="00E649B4" w:rsidP="00E649B4">
                            <w:r>
                              <w:t>Østfold fylkeskommune</w:t>
                            </w:r>
                          </w:p>
                          <w:p w14:paraId="6E644C23" w14:textId="77777777" w:rsidR="00E649B4" w:rsidRDefault="00E649B4" w:rsidP="00E649B4">
                            <w:r>
                              <w:t>Telefon: 91 11 71 12</w:t>
                            </w:r>
                          </w:p>
                          <w:p w14:paraId="18C9BD53" w14:textId="77777777" w:rsidR="00E649B4" w:rsidRDefault="00E649B4" w:rsidP="00E649B4">
                            <w:r>
                              <w:t xml:space="preserve">E-post: </w:t>
                            </w:r>
                            <w:hyperlink r:id="rId23" w:history="1">
                              <w:r w:rsidRPr="002255ED">
                                <w:rPr>
                                  <w:rStyle w:val="Hyperkobling"/>
                                  <w:rFonts w:asciiTheme="minorHAnsi" w:hAnsiTheme="minorHAnsi" w:cstheme="minorBidi"/>
                                </w:rPr>
                                <w:t>torehan@ofk.no</w:t>
                              </w:r>
                            </w:hyperlink>
                          </w:p>
                          <w:p w14:paraId="0E70CE21" w14:textId="77777777" w:rsidR="00E649B4" w:rsidRDefault="00E649B4" w:rsidP="00E649B4"/>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70BE720" id="_x0000_s1030" type="#_x0000_t202" style="position:absolute;margin-left:165.55pt;margin-top:1.1pt;width:185.9pt;height:110.6pt;z-index:25166233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02Ew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" stroked="f">
                <v:textbox style="mso-fit-shape-to-text:t">
                  <w:txbxContent>
                    <w:p w14:paraId="6828E753" w14:textId="77777777" w:rsidR="00E649B4" w:rsidRDefault="00E649B4" w:rsidP="00E649B4">
                      <w:r>
                        <w:t>Tore Helge Hansen</w:t>
                      </w:r>
                    </w:p>
                    <w:p w14:paraId="043F4F72" w14:textId="77777777" w:rsidR="00E649B4" w:rsidRDefault="00E649B4" w:rsidP="00E649B4">
                      <w:r>
                        <w:t>Seniorrådgiver</w:t>
                      </w:r>
                    </w:p>
                    <w:p w14:paraId="0BD7784C" w14:textId="77777777" w:rsidR="00E649B4" w:rsidRDefault="00E649B4" w:rsidP="00E649B4">
                      <w:r>
                        <w:t>Næring og Klima</w:t>
                      </w:r>
                    </w:p>
                    <w:p w14:paraId="642EB1B5" w14:textId="77777777" w:rsidR="00E649B4" w:rsidRDefault="00E649B4" w:rsidP="00E649B4">
                      <w:r>
                        <w:t>Østfold fylkeskommune</w:t>
                      </w:r>
                    </w:p>
                    <w:p w14:paraId="6E644C23" w14:textId="77777777" w:rsidR="00E649B4" w:rsidRDefault="00E649B4" w:rsidP="00E649B4">
                      <w:r>
                        <w:t>Telefon: 91 11 71 12</w:t>
                      </w:r>
                    </w:p>
                    <w:p w14:paraId="18C9BD53" w14:textId="77777777" w:rsidR="00E649B4" w:rsidRDefault="00E649B4" w:rsidP="00E649B4">
                      <w:r>
                        <w:t xml:space="preserve">E-post: </w:t>
                      </w:r>
                      <w:hyperlink r:id="rId24" w:history="1">
                        <w:r w:rsidRPr="002255ED">
                          <w:rPr>
                            <w:rStyle w:val="Hyperkobling"/>
                            <w:rFonts w:asciiTheme="minorHAnsi" w:hAnsiTheme="minorHAnsi" w:cstheme="minorBidi"/>
                          </w:rPr>
                          <w:t>torehan@ofk.no</w:t>
                        </w:r>
                      </w:hyperlink>
                    </w:p>
                    <w:p w14:paraId="0E70CE21" w14:textId="77777777" w:rsidR="00E649B4" w:rsidRDefault="00E649B4" w:rsidP="00E649B4"/>
                  </w:txbxContent>
                </v:textbox>
                <w10:wrap type="square"/>
              </v:shape>
            </w:pict>
          </mc:Fallback>
        </mc:AlternateContent>
      </w:r>
      <w:r>
        <w:t xml:space="preserve">Hos Kunden: </w:t>
      </w:r>
    </w:p>
    <w:p w14:paraId="01BF0000" w14:textId="77777777" w:rsidR="00E649B4" w:rsidRDefault="00E649B4" w:rsidP="00E649B4">
      <w:r>
        <w:t>Åse Torill Gustavsen</w:t>
      </w:r>
    </w:p>
    <w:p w14:paraId="176FA3F8" w14:textId="77777777" w:rsidR="00E649B4" w:rsidRDefault="00E649B4" w:rsidP="00E649B4">
      <w:r>
        <w:t>Seniorrådgiver</w:t>
      </w:r>
    </w:p>
    <w:p w14:paraId="30F21BC4" w14:textId="77777777" w:rsidR="00E649B4" w:rsidRDefault="00E649B4" w:rsidP="00E649B4">
      <w:r>
        <w:t>Næring og Klima</w:t>
      </w:r>
    </w:p>
    <w:p w14:paraId="5320014C" w14:textId="77777777" w:rsidR="00E649B4" w:rsidRDefault="00E649B4" w:rsidP="00E649B4">
      <w:r>
        <w:t>Østfold fylkeskommune</w:t>
      </w:r>
    </w:p>
    <w:p w14:paraId="0DDEAB50" w14:textId="77777777" w:rsidR="00E649B4" w:rsidRDefault="00E649B4" w:rsidP="00E649B4">
      <w:r>
        <w:t>Telefon: 95 91 96 88</w:t>
      </w:r>
    </w:p>
    <w:p w14:paraId="325EC25A" w14:textId="77777777" w:rsidR="00E649B4" w:rsidRDefault="00E649B4" w:rsidP="00E649B4">
      <w:r>
        <w:t xml:space="preserve">E-post: </w:t>
      </w:r>
      <w:hyperlink r:id="rId25" w:history="1">
        <w:r w:rsidRPr="00E950D2">
          <w:rPr>
            <w:rStyle w:val="Hyperkobling"/>
            <w:rFonts w:asciiTheme="minorHAnsi" w:hAnsiTheme="minorHAnsi" w:cstheme="minorBidi"/>
          </w:rPr>
          <w:t>aseg@ofk.no</w:t>
        </w:r>
      </w:hyperlink>
    </w:p>
    <w:p w14:paraId="7852C990" w14:textId="77777777" w:rsidR="00E649B4" w:rsidRDefault="00E649B4" w:rsidP="00E649B4"/>
    <w:p w14:paraId="1B0B9579" w14:textId="77777777" w:rsidR="00E649B4" w:rsidRDefault="00E649B4" w:rsidP="00E649B4">
      <w:r>
        <w:t>[</w:t>
      </w:r>
      <w:r w:rsidRPr="00B41DBB">
        <w:rPr>
          <w:i/>
        </w:rPr>
        <w:t>Sett inn navn/rolle og kontaktopplysninger for bemyndiget representant</w:t>
      </w:r>
      <w:r>
        <w:t>]</w:t>
      </w:r>
    </w:p>
    <w:p w14:paraId="2671F5AF" w14:textId="77777777" w:rsidR="00E649B4" w:rsidRDefault="00E649B4" w:rsidP="00E649B4"/>
    <w:p w14:paraId="7CEB1349" w14:textId="77777777" w:rsidR="00E649B4" w:rsidRDefault="00E649B4" w:rsidP="00E649B4">
      <w:r>
        <w:t>Hos Konsulenten: [</w:t>
      </w:r>
      <w:r w:rsidRPr="00B41DBB">
        <w:rPr>
          <w:i/>
        </w:rPr>
        <w:t>Sett inn navn/rolle og kontaktopplysninger for bemyndiget representant</w:t>
      </w:r>
      <w:r>
        <w:t>]</w:t>
      </w:r>
    </w:p>
    <w:p w14:paraId="614FDA1E" w14:textId="77777777" w:rsidR="00E649B4" w:rsidRDefault="00E649B4" w:rsidP="00E649B4">
      <w:pPr>
        <w:pStyle w:val="Overskrift2"/>
      </w:pPr>
      <w:bookmarkStart w:id="55" w:name="_Toc238716527"/>
      <w:r>
        <w:t>Avtalens punkt 5.2.1 Konsulentens bruk av underleverandører</w:t>
      </w:r>
      <w:bookmarkEnd w:id="55"/>
    </w:p>
    <w:p w14:paraId="4F6FA1D1" w14:textId="77777777" w:rsidR="00E649B4" w:rsidRDefault="00E649B4" w:rsidP="00E649B4">
      <w:pPr>
        <w:rPr>
          <w:lang w:eastAsia="nb-NO"/>
        </w:rPr>
      </w:pPr>
      <w:r>
        <w:rPr>
          <w:lang w:eastAsia="nb-NO"/>
        </w:rPr>
        <w:t xml:space="preserve">Konsulentens underleverandører som er godkjent av Kunden skal angis her. </w:t>
      </w:r>
    </w:p>
    <w:p w14:paraId="089F9E81" w14:textId="77777777" w:rsidR="00E649B4" w:rsidRDefault="00E649B4" w:rsidP="00E649B4">
      <w:pPr>
        <w:rPr>
          <w:lang w:eastAsia="nb-NO"/>
        </w:rPr>
      </w:pPr>
    </w:p>
    <w:tbl>
      <w:tblPr>
        <w:tblStyle w:val="Tabellrutenett"/>
        <w:tblW w:w="0" w:type="auto"/>
        <w:tblLook w:val="04A0" w:firstRow="1" w:lastRow="0" w:firstColumn="1" w:lastColumn="0" w:noHBand="0" w:noVBand="1"/>
      </w:tblPr>
      <w:tblGrid>
        <w:gridCol w:w="4384"/>
        <w:gridCol w:w="4393"/>
      </w:tblGrid>
      <w:tr w:rsidR="00E649B4" w14:paraId="42D9BBA6" w14:textId="77777777" w:rsidTr="00B10143">
        <w:tc>
          <w:tcPr>
            <w:tcW w:w="4531" w:type="dxa"/>
            <w:shd w:val="clear" w:color="auto" w:fill="D0CECE" w:themeFill="background2" w:themeFillShade="E6"/>
          </w:tcPr>
          <w:p w14:paraId="6E906A97" w14:textId="77777777" w:rsidR="00E649B4" w:rsidRPr="00183E34" w:rsidRDefault="00E649B4" w:rsidP="00B1014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355617BF" w14:textId="77777777" w:rsidR="00E649B4" w:rsidRPr="00183E34" w:rsidRDefault="00E649B4" w:rsidP="00B10143">
            <w:pPr>
              <w:rPr>
                <w:rFonts w:asciiTheme="minorHAnsi" w:hAnsiTheme="minorHAnsi" w:cstheme="minorHAnsi"/>
              </w:rPr>
            </w:pPr>
            <w:r>
              <w:rPr>
                <w:rFonts w:asciiTheme="minorHAnsi" w:hAnsiTheme="minorHAnsi" w:cstheme="minorHAnsi"/>
              </w:rPr>
              <w:t>Kategori</w:t>
            </w:r>
          </w:p>
        </w:tc>
      </w:tr>
      <w:tr w:rsidR="00E649B4" w14:paraId="3C42EE3A" w14:textId="77777777" w:rsidTr="00B10143">
        <w:tc>
          <w:tcPr>
            <w:tcW w:w="4531" w:type="dxa"/>
          </w:tcPr>
          <w:p w14:paraId="3600B129" w14:textId="77777777" w:rsidR="00E649B4" w:rsidRDefault="00E649B4" w:rsidP="00B10143"/>
        </w:tc>
        <w:tc>
          <w:tcPr>
            <w:tcW w:w="4531" w:type="dxa"/>
          </w:tcPr>
          <w:p w14:paraId="53995446" w14:textId="77777777" w:rsidR="00E649B4" w:rsidRDefault="00E649B4" w:rsidP="00B10143"/>
        </w:tc>
      </w:tr>
      <w:tr w:rsidR="00E649B4" w14:paraId="7713AF65" w14:textId="77777777" w:rsidTr="00B10143">
        <w:tc>
          <w:tcPr>
            <w:tcW w:w="4531" w:type="dxa"/>
          </w:tcPr>
          <w:p w14:paraId="6EB9F704" w14:textId="77777777" w:rsidR="00E649B4" w:rsidRDefault="00E649B4" w:rsidP="00B10143"/>
        </w:tc>
        <w:tc>
          <w:tcPr>
            <w:tcW w:w="4531" w:type="dxa"/>
          </w:tcPr>
          <w:p w14:paraId="6F464D63" w14:textId="77777777" w:rsidR="00E649B4" w:rsidRDefault="00E649B4" w:rsidP="00B10143"/>
        </w:tc>
      </w:tr>
      <w:tr w:rsidR="00E649B4" w14:paraId="5FBF533A" w14:textId="77777777" w:rsidTr="00B10143">
        <w:tc>
          <w:tcPr>
            <w:tcW w:w="4531" w:type="dxa"/>
          </w:tcPr>
          <w:p w14:paraId="493CAD34" w14:textId="77777777" w:rsidR="00E649B4" w:rsidRDefault="00E649B4" w:rsidP="00B10143"/>
        </w:tc>
        <w:tc>
          <w:tcPr>
            <w:tcW w:w="4531" w:type="dxa"/>
          </w:tcPr>
          <w:p w14:paraId="37CD72F1" w14:textId="77777777" w:rsidR="00E649B4" w:rsidRDefault="00E649B4" w:rsidP="00B10143"/>
        </w:tc>
      </w:tr>
    </w:tbl>
    <w:p w14:paraId="49E8C371" w14:textId="77777777" w:rsidR="00E649B4" w:rsidRPr="00897439" w:rsidRDefault="00E649B4" w:rsidP="00E649B4">
      <w:pPr>
        <w:rPr>
          <w:lang w:eastAsia="nb-NO"/>
        </w:rPr>
      </w:pPr>
    </w:p>
    <w:p w14:paraId="019EAB0F" w14:textId="77777777" w:rsidR="00E649B4" w:rsidRDefault="00E649B4" w:rsidP="00E649B4">
      <w:pPr>
        <w:pStyle w:val="Overskrift2"/>
      </w:pPr>
      <w:bookmarkStart w:id="56" w:name="_Toc238716528"/>
      <w:r>
        <w:t>Avtalens punkt 5.2.2 Kundens bruk av tredjepart</w:t>
      </w:r>
      <w:bookmarkEnd w:id="56"/>
      <w:r>
        <w:t xml:space="preserve"> </w:t>
      </w:r>
    </w:p>
    <w:p w14:paraId="3F150C3B" w14:textId="77777777" w:rsidR="00E649B4" w:rsidRDefault="00E649B4" w:rsidP="00E649B4">
      <w:pPr>
        <w:rPr>
          <w:lang w:eastAsia="nb-NO"/>
        </w:rPr>
      </w:pPr>
      <w:r>
        <w:rPr>
          <w:lang w:eastAsia="nb-NO"/>
        </w:rPr>
        <w:t xml:space="preserve">Kundens tredjeparter skal angis her. </w:t>
      </w:r>
    </w:p>
    <w:p w14:paraId="25830C9A" w14:textId="77777777" w:rsidR="00E649B4" w:rsidRDefault="00E649B4" w:rsidP="00E649B4">
      <w:pPr>
        <w:rPr>
          <w:lang w:eastAsia="nb-NO"/>
        </w:rPr>
      </w:pPr>
    </w:p>
    <w:tbl>
      <w:tblPr>
        <w:tblStyle w:val="Tabellrutenett"/>
        <w:tblW w:w="0" w:type="auto"/>
        <w:tblLook w:val="04A0" w:firstRow="1" w:lastRow="0" w:firstColumn="1" w:lastColumn="0" w:noHBand="0" w:noVBand="1"/>
      </w:tblPr>
      <w:tblGrid>
        <w:gridCol w:w="4384"/>
        <w:gridCol w:w="4393"/>
      </w:tblGrid>
      <w:tr w:rsidR="00E649B4" w14:paraId="7733A569" w14:textId="77777777" w:rsidTr="00B10143">
        <w:tc>
          <w:tcPr>
            <w:tcW w:w="4531" w:type="dxa"/>
            <w:shd w:val="clear" w:color="auto" w:fill="D0CECE" w:themeFill="background2" w:themeFillShade="E6"/>
          </w:tcPr>
          <w:p w14:paraId="2F8734BB" w14:textId="77777777" w:rsidR="00E649B4" w:rsidRPr="00183E34" w:rsidRDefault="00E649B4" w:rsidP="00B1014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0FEBA07" w14:textId="77777777" w:rsidR="00E649B4" w:rsidRPr="00183E34" w:rsidRDefault="00E649B4" w:rsidP="00B10143">
            <w:pPr>
              <w:rPr>
                <w:rFonts w:asciiTheme="minorHAnsi" w:hAnsiTheme="minorHAnsi" w:cstheme="minorHAnsi"/>
              </w:rPr>
            </w:pPr>
            <w:r>
              <w:rPr>
                <w:rFonts w:asciiTheme="minorHAnsi" w:hAnsiTheme="minorHAnsi" w:cstheme="minorHAnsi"/>
              </w:rPr>
              <w:t>Kategori</w:t>
            </w:r>
          </w:p>
        </w:tc>
      </w:tr>
      <w:tr w:rsidR="00E649B4" w14:paraId="6F2C4F3F" w14:textId="77777777" w:rsidTr="00B10143">
        <w:tc>
          <w:tcPr>
            <w:tcW w:w="4531" w:type="dxa"/>
          </w:tcPr>
          <w:p w14:paraId="135DAB8D" w14:textId="77777777" w:rsidR="00E649B4" w:rsidRDefault="00E649B4" w:rsidP="00B10143"/>
        </w:tc>
        <w:tc>
          <w:tcPr>
            <w:tcW w:w="4531" w:type="dxa"/>
          </w:tcPr>
          <w:p w14:paraId="0B8B0430" w14:textId="77777777" w:rsidR="00E649B4" w:rsidRDefault="00E649B4" w:rsidP="00B10143"/>
        </w:tc>
      </w:tr>
      <w:tr w:rsidR="00E649B4" w14:paraId="3EEE3DE2" w14:textId="77777777" w:rsidTr="00B10143">
        <w:tc>
          <w:tcPr>
            <w:tcW w:w="4531" w:type="dxa"/>
          </w:tcPr>
          <w:p w14:paraId="11E90B5E" w14:textId="77777777" w:rsidR="00E649B4" w:rsidRDefault="00E649B4" w:rsidP="00B10143"/>
        </w:tc>
        <w:tc>
          <w:tcPr>
            <w:tcW w:w="4531" w:type="dxa"/>
          </w:tcPr>
          <w:p w14:paraId="3465C2C8" w14:textId="77777777" w:rsidR="00E649B4" w:rsidRDefault="00E649B4" w:rsidP="00B10143"/>
        </w:tc>
      </w:tr>
      <w:tr w:rsidR="00E649B4" w14:paraId="3A23DA8B" w14:textId="77777777" w:rsidTr="00B10143">
        <w:tc>
          <w:tcPr>
            <w:tcW w:w="4531" w:type="dxa"/>
          </w:tcPr>
          <w:p w14:paraId="54C8EF07" w14:textId="77777777" w:rsidR="00E649B4" w:rsidRDefault="00E649B4" w:rsidP="00B10143"/>
        </w:tc>
        <w:tc>
          <w:tcPr>
            <w:tcW w:w="4531" w:type="dxa"/>
          </w:tcPr>
          <w:p w14:paraId="3B86B6E9" w14:textId="77777777" w:rsidR="00E649B4" w:rsidRDefault="00E649B4" w:rsidP="00B10143"/>
        </w:tc>
      </w:tr>
    </w:tbl>
    <w:p w14:paraId="0C83CE6E" w14:textId="77777777" w:rsidR="00E649B4" w:rsidRDefault="00E649B4" w:rsidP="00E649B4">
      <w:pPr>
        <w:rPr>
          <w:lang w:eastAsia="nb-NO"/>
        </w:rPr>
      </w:pPr>
    </w:p>
    <w:p w14:paraId="379313D3" w14:textId="77777777" w:rsidR="00E649B4" w:rsidRPr="00110294" w:rsidRDefault="00E649B4" w:rsidP="00E649B4">
      <w:pPr>
        <w:pStyle w:val="Overskrift2"/>
      </w:pPr>
      <w:bookmarkStart w:id="57" w:name="_Toc238716529"/>
      <w:r w:rsidRPr="003A66C4">
        <w:t>Avtalens punkt</w:t>
      </w:r>
      <w:r w:rsidRPr="00110294">
        <w:t xml:space="preserve"> </w:t>
      </w:r>
      <w:r>
        <w:t>5.3</w:t>
      </w:r>
      <w:r w:rsidRPr="00110294">
        <w:t xml:space="preserve"> </w:t>
      </w:r>
      <w:r>
        <w:t>Nøkkelpersonell</w:t>
      </w:r>
      <w:bookmarkEnd w:id="57"/>
    </w:p>
    <w:p w14:paraId="206C5288" w14:textId="77777777" w:rsidR="00E649B4" w:rsidRDefault="00E649B4" w:rsidP="00E649B4">
      <w:r>
        <w:t>Konsulentens nøkkelpersonell i forbindelse med oppfyllelse av denne Avtalen skal angis her.</w:t>
      </w:r>
    </w:p>
    <w:p w14:paraId="76A6ECD1" w14:textId="77777777" w:rsidR="00E649B4" w:rsidRDefault="00E649B4" w:rsidP="00E649B4"/>
    <w:p w14:paraId="7CD7FDB7" w14:textId="77777777" w:rsidR="00E649B4" w:rsidRDefault="00E649B4" w:rsidP="00E649B4">
      <w:r>
        <w:lastRenderedPageBreak/>
        <w:t>Konsulent</w:t>
      </w:r>
      <w:r w:rsidRPr="00CA1E83">
        <w:t>ens nøkkelpersonell:</w:t>
      </w:r>
    </w:p>
    <w:p w14:paraId="052D55FD" w14:textId="77777777" w:rsidR="00E649B4" w:rsidRPr="00CA1E83" w:rsidRDefault="00E649B4" w:rsidP="00E649B4"/>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E649B4" w:rsidRPr="00CA1E83" w14:paraId="2B005953" w14:textId="77777777" w:rsidTr="00B10143">
        <w:tc>
          <w:tcPr>
            <w:tcW w:w="3012" w:type="dxa"/>
            <w:shd w:val="clear" w:color="auto" w:fill="D9D9D9"/>
          </w:tcPr>
          <w:p w14:paraId="37486BCE" w14:textId="77777777" w:rsidR="00E649B4" w:rsidRPr="00CA1E83" w:rsidRDefault="00E649B4" w:rsidP="00B10143">
            <w:r w:rsidRPr="00CA1E83">
              <w:t>Navn</w:t>
            </w:r>
          </w:p>
        </w:tc>
        <w:tc>
          <w:tcPr>
            <w:tcW w:w="3013" w:type="dxa"/>
            <w:shd w:val="clear" w:color="auto" w:fill="D9D9D9"/>
          </w:tcPr>
          <w:p w14:paraId="705C8DB5" w14:textId="77777777" w:rsidR="00E649B4" w:rsidRPr="00CA1E83" w:rsidRDefault="00E649B4" w:rsidP="00B10143">
            <w:r>
              <w:t>Kategori</w:t>
            </w:r>
          </w:p>
        </w:tc>
        <w:tc>
          <w:tcPr>
            <w:tcW w:w="3042" w:type="dxa"/>
            <w:shd w:val="clear" w:color="auto" w:fill="D9D9D9"/>
          </w:tcPr>
          <w:p w14:paraId="29B54AB9" w14:textId="77777777" w:rsidR="00E649B4" w:rsidRPr="00CA1E83" w:rsidRDefault="00E649B4" w:rsidP="00B10143">
            <w:r w:rsidRPr="00CA1E83">
              <w:t>Kompetanseområde</w:t>
            </w:r>
          </w:p>
        </w:tc>
      </w:tr>
      <w:tr w:rsidR="00E649B4" w:rsidRPr="00CA1E83" w14:paraId="1DD46AF8" w14:textId="77777777" w:rsidTr="00B10143">
        <w:tc>
          <w:tcPr>
            <w:tcW w:w="3012" w:type="dxa"/>
          </w:tcPr>
          <w:p w14:paraId="476F8EE2" w14:textId="77777777" w:rsidR="00E649B4" w:rsidRPr="00CA1E83" w:rsidRDefault="00E649B4" w:rsidP="00B10143"/>
        </w:tc>
        <w:tc>
          <w:tcPr>
            <w:tcW w:w="3013" w:type="dxa"/>
          </w:tcPr>
          <w:p w14:paraId="1DC943C1" w14:textId="77777777" w:rsidR="00E649B4" w:rsidRPr="00CA1E83" w:rsidRDefault="00E649B4" w:rsidP="00B10143"/>
        </w:tc>
        <w:tc>
          <w:tcPr>
            <w:tcW w:w="3042" w:type="dxa"/>
          </w:tcPr>
          <w:p w14:paraId="4D38F9CF" w14:textId="77777777" w:rsidR="00E649B4" w:rsidRPr="00CA1E83" w:rsidRDefault="00E649B4" w:rsidP="00B10143"/>
        </w:tc>
      </w:tr>
      <w:tr w:rsidR="00E649B4" w:rsidRPr="00CA1E83" w14:paraId="4B013FA5" w14:textId="77777777" w:rsidTr="00B10143">
        <w:tc>
          <w:tcPr>
            <w:tcW w:w="3012" w:type="dxa"/>
          </w:tcPr>
          <w:p w14:paraId="79186DBA" w14:textId="77777777" w:rsidR="00E649B4" w:rsidRPr="00CA1E83" w:rsidRDefault="00E649B4" w:rsidP="00B10143"/>
        </w:tc>
        <w:tc>
          <w:tcPr>
            <w:tcW w:w="3013" w:type="dxa"/>
          </w:tcPr>
          <w:p w14:paraId="39367D45" w14:textId="77777777" w:rsidR="00E649B4" w:rsidRPr="00CA1E83" w:rsidRDefault="00E649B4" w:rsidP="00B10143"/>
        </w:tc>
        <w:tc>
          <w:tcPr>
            <w:tcW w:w="3042" w:type="dxa"/>
          </w:tcPr>
          <w:p w14:paraId="7A708DEA" w14:textId="77777777" w:rsidR="00E649B4" w:rsidRPr="00CA1E83" w:rsidRDefault="00E649B4" w:rsidP="00B10143"/>
        </w:tc>
      </w:tr>
      <w:tr w:rsidR="00E649B4" w:rsidRPr="00CA1E83" w14:paraId="32FFA029" w14:textId="77777777" w:rsidTr="00B10143">
        <w:tc>
          <w:tcPr>
            <w:tcW w:w="3012" w:type="dxa"/>
          </w:tcPr>
          <w:p w14:paraId="09F37DAD" w14:textId="77777777" w:rsidR="00E649B4" w:rsidRPr="00CA1E83" w:rsidRDefault="00E649B4" w:rsidP="00B10143"/>
        </w:tc>
        <w:tc>
          <w:tcPr>
            <w:tcW w:w="3013" w:type="dxa"/>
          </w:tcPr>
          <w:p w14:paraId="5D291C6E" w14:textId="77777777" w:rsidR="00E649B4" w:rsidRPr="00CA1E83" w:rsidRDefault="00E649B4" w:rsidP="00B10143"/>
        </w:tc>
        <w:tc>
          <w:tcPr>
            <w:tcW w:w="3042" w:type="dxa"/>
          </w:tcPr>
          <w:p w14:paraId="0D3485D9" w14:textId="77777777" w:rsidR="00E649B4" w:rsidRPr="00CA1E83" w:rsidRDefault="00E649B4" w:rsidP="00B10143"/>
        </w:tc>
      </w:tr>
      <w:tr w:rsidR="00E649B4" w:rsidRPr="00CA1E83" w14:paraId="3232C8BD" w14:textId="77777777" w:rsidTr="00B10143">
        <w:tc>
          <w:tcPr>
            <w:tcW w:w="3012" w:type="dxa"/>
          </w:tcPr>
          <w:p w14:paraId="13B025EE" w14:textId="77777777" w:rsidR="00E649B4" w:rsidRPr="00CA1E83" w:rsidRDefault="00E649B4" w:rsidP="00B10143"/>
        </w:tc>
        <w:tc>
          <w:tcPr>
            <w:tcW w:w="3013" w:type="dxa"/>
          </w:tcPr>
          <w:p w14:paraId="67ABD78D" w14:textId="77777777" w:rsidR="00E649B4" w:rsidRPr="00CA1E83" w:rsidRDefault="00E649B4" w:rsidP="00B10143"/>
        </w:tc>
        <w:tc>
          <w:tcPr>
            <w:tcW w:w="3042" w:type="dxa"/>
          </w:tcPr>
          <w:p w14:paraId="46792FFD" w14:textId="77777777" w:rsidR="00E649B4" w:rsidRPr="00CA1E83" w:rsidRDefault="00E649B4" w:rsidP="00B10143"/>
        </w:tc>
      </w:tr>
      <w:tr w:rsidR="00E649B4" w:rsidRPr="00CA1E83" w14:paraId="70BF8F71" w14:textId="77777777" w:rsidTr="00B10143">
        <w:tc>
          <w:tcPr>
            <w:tcW w:w="3012" w:type="dxa"/>
          </w:tcPr>
          <w:p w14:paraId="614BCD9B" w14:textId="77777777" w:rsidR="00E649B4" w:rsidRPr="00CA1E83" w:rsidRDefault="00E649B4" w:rsidP="00B10143"/>
        </w:tc>
        <w:tc>
          <w:tcPr>
            <w:tcW w:w="3013" w:type="dxa"/>
          </w:tcPr>
          <w:p w14:paraId="341B9012" w14:textId="77777777" w:rsidR="00E649B4" w:rsidRPr="00CA1E83" w:rsidRDefault="00E649B4" w:rsidP="00B10143"/>
        </w:tc>
        <w:tc>
          <w:tcPr>
            <w:tcW w:w="3042" w:type="dxa"/>
          </w:tcPr>
          <w:p w14:paraId="2072D76F" w14:textId="77777777" w:rsidR="00E649B4" w:rsidRPr="00CA1E83" w:rsidRDefault="00E649B4" w:rsidP="00B10143"/>
        </w:tc>
      </w:tr>
    </w:tbl>
    <w:p w14:paraId="7FEEE53F" w14:textId="77777777" w:rsidR="00E649B4" w:rsidRDefault="00E649B4" w:rsidP="00E649B4">
      <w:pPr>
        <w:rPr>
          <w:color w:val="4472C4" w:themeColor="accent1"/>
        </w:rPr>
      </w:pPr>
    </w:p>
    <w:p w14:paraId="0ADDA431" w14:textId="77777777" w:rsidR="00E649B4" w:rsidRPr="00F3046D" w:rsidRDefault="00E649B4" w:rsidP="00E649B4">
      <w:pPr>
        <w:spacing w:after="160" w:line="259" w:lineRule="auto"/>
        <w:rPr>
          <w:rFonts w:ascii="Arial" w:eastAsia="Arial" w:hAnsi="Arial" w:cs="Times New Roman"/>
          <w:b/>
          <w:bCs/>
          <w:sz w:val="22"/>
          <w:szCs w:val="22"/>
        </w:rPr>
      </w:pPr>
      <w:r w:rsidRPr="00F3046D">
        <w:rPr>
          <w:rFonts w:ascii="Arial" w:eastAsia="Arial" w:hAnsi="Arial" w:cs="Times New Roman"/>
          <w:b/>
          <w:bCs/>
          <w:sz w:val="22"/>
          <w:szCs w:val="22"/>
        </w:rPr>
        <w:t>Bytte av nøkkelpersonell</w:t>
      </w:r>
    </w:p>
    <w:p w14:paraId="73F09A7A" w14:textId="77777777" w:rsidR="00E649B4" w:rsidRPr="00F3046D" w:rsidRDefault="00E649B4" w:rsidP="00E649B4">
      <w:pPr>
        <w:spacing w:after="160" w:line="259" w:lineRule="auto"/>
        <w:rPr>
          <w:rFonts w:ascii="Arial" w:eastAsia="Arial" w:hAnsi="Arial" w:cs="Times New Roman"/>
          <w:sz w:val="22"/>
          <w:szCs w:val="22"/>
        </w:rPr>
      </w:pPr>
      <w:r w:rsidRPr="00F3046D">
        <w:rPr>
          <w:rFonts w:ascii="Arial" w:eastAsia="Arial" w:hAnsi="Arial" w:cs="Times New Roman"/>
          <w:sz w:val="22"/>
          <w:szCs w:val="22"/>
        </w:rPr>
        <w:t>Leverandøren skal benytte ressursen(e) som er tilbudt i konkurransen.</w:t>
      </w:r>
      <w:r w:rsidRPr="00F3046D">
        <w:rPr>
          <w:rFonts w:ascii="Arial" w:eastAsia="Arial" w:hAnsi="Arial" w:cs="Times New Roman"/>
          <w:sz w:val="22"/>
          <w:szCs w:val="22"/>
        </w:rPr>
        <w:br/>
        <w:t>Utskifting av nøkkelpersonell eller øvrige ressurser kan kun skje etter skriftlig forhåndsgodkjenning fra Oppdragsgiver.</w:t>
      </w:r>
    </w:p>
    <w:p w14:paraId="706340BD" w14:textId="77777777" w:rsidR="00E649B4" w:rsidRPr="00F3046D" w:rsidRDefault="00E649B4" w:rsidP="00E649B4">
      <w:pPr>
        <w:spacing w:after="160" w:line="259" w:lineRule="auto"/>
        <w:rPr>
          <w:rFonts w:ascii="Arial" w:eastAsia="Arial" w:hAnsi="Arial" w:cs="Times New Roman"/>
          <w:sz w:val="22"/>
          <w:szCs w:val="22"/>
        </w:rPr>
      </w:pPr>
      <w:r w:rsidRPr="00F3046D">
        <w:rPr>
          <w:rFonts w:ascii="Arial" w:eastAsia="Arial" w:hAnsi="Arial" w:cs="Times New Roman"/>
          <w:sz w:val="22"/>
          <w:szCs w:val="22"/>
        </w:rPr>
        <w:t xml:space="preserve">Leverandøren skal varsle Oppdragsgiver skriftlig om planlagt utskifting så tidlig som mulig og senest [10] virkedager før utskiftingen finner sted. </w:t>
      </w:r>
    </w:p>
    <w:p w14:paraId="2AB78DC5" w14:textId="77777777" w:rsidR="00E649B4" w:rsidRPr="00F3046D" w:rsidRDefault="00E649B4" w:rsidP="00E649B4">
      <w:pPr>
        <w:spacing w:after="160" w:line="259" w:lineRule="auto"/>
        <w:rPr>
          <w:rFonts w:ascii="Arial" w:eastAsia="Arial" w:hAnsi="Arial" w:cs="Times New Roman"/>
          <w:sz w:val="22"/>
          <w:szCs w:val="22"/>
        </w:rPr>
      </w:pPr>
      <w:r w:rsidRPr="00F3046D">
        <w:rPr>
          <w:rFonts w:ascii="Arial" w:eastAsia="Arial" w:hAnsi="Arial" w:cs="Times New Roman"/>
          <w:sz w:val="22"/>
          <w:szCs w:val="22"/>
        </w:rPr>
        <w:t>Ved forespørsel om utskifting skal Leverandøren dokumentere at den/de nye ressursen(e) har minst tilsvarende kompetanse og erfaring som ressursen som erstattes. Dokumentasjon skal som minimum omfatte oppdatert CV. Oppdragsgiver forbeholder seg retten til å godkjenne eller avvise foreslått personell på saklig grunnlag.</w:t>
      </w:r>
    </w:p>
    <w:p w14:paraId="5EC682D3" w14:textId="77777777" w:rsidR="00E649B4" w:rsidRPr="00F3046D" w:rsidRDefault="00E649B4" w:rsidP="00E649B4">
      <w:pPr>
        <w:spacing w:after="160" w:line="259" w:lineRule="auto"/>
        <w:rPr>
          <w:rFonts w:ascii="Arial" w:eastAsia="Arial" w:hAnsi="Arial" w:cs="Times New Roman"/>
          <w:sz w:val="22"/>
          <w:szCs w:val="22"/>
        </w:rPr>
      </w:pPr>
      <w:r w:rsidRPr="00F3046D">
        <w:rPr>
          <w:rFonts w:ascii="Arial" w:eastAsia="Arial" w:hAnsi="Arial" w:cs="Times New Roman"/>
          <w:sz w:val="22"/>
          <w:szCs w:val="22"/>
        </w:rPr>
        <w:t>Utskifting av ressurs(er) skal skje uten ekstra kostnad eller risiko for Oppdragsgiver, og skal ikke medføre forsinkelser i leveransen.</w:t>
      </w:r>
    </w:p>
    <w:p w14:paraId="0095C4B4" w14:textId="77777777" w:rsidR="00E649B4" w:rsidRPr="00F3046D" w:rsidRDefault="00E649B4" w:rsidP="00E649B4">
      <w:pPr>
        <w:spacing w:after="160" w:line="259" w:lineRule="auto"/>
        <w:rPr>
          <w:lang w:eastAsia="nb-NO"/>
        </w:rPr>
      </w:pPr>
      <w:r w:rsidRPr="00F3046D">
        <w:rPr>
          <w:rFonts w:ascii="Arial" w:eastAsia="Arial" w:hAnsi="Arial" w:cs="Times New Roman"/>
          <w:sz w:val="22"/>
          <w:szCs w:val="22"/>
        </w:rPr>
        <w:t>Oppdragsgiver kan kreve utskifting av ressurser dersom det foreligger saklig grunn.</w:t>
      </w:r>
    </w:p>
    <w:p w14:paraId="0CA7DE06" w14:textId="77777777" w:rsidR="00E649B4" w:rsidRDefault="00E649B4" w:rsidP="00E649B4"/>
    <w:p w14:paraId="1EFD3B3D" w14:textId="77777777" w:rsidR="00E649B4" w:rsidRDefault="00E649B4" w:rsidP="00E649B4"/>
    <w:p w14:paraId="73D654D5" w14:textId="77777777" w:rsidR="00E649B4" w:rsidRDefault="00E649B4" w:rsidP="00E649B4"/>
    <w:p w14:paraId="00816462" w14:textId="77777777" w:rsidR="00E649B4" w:rsidRDefault="00E649B4" w:rsidP="00E649B4"/>
    <w:p w14:paraId="7EF4BC2B" w14:textId="77777777" w:rsidR="00E649B4" w:rsidRDefault="00E649B4" w:rsidP="00E649B4"/>
    <w:p w14:paraId="0DE3C326" w14:textId="77777777" w:rsidR="00E649B4" w:rsidRDefault="00E649B4" w:rsidP="00E649B4"/>
    <w:p w14:paraId="75C23BAE" w14:textId="77777777" w:rsidR="00E649B4" w:rsidRDefault="00E649B4" w:rsidP="00E649B4"/>
    <w:p w14:paraId="377868DD" w14:textId="77777777" w:rsidR="00E649B4" w:rsidRDefault="00E649B4" w:rsidP="00E649B4"/>
    <w:p w14:paraId="215BBA6F" w14:textId="77777777" w:rsidR="00E649B4" w:rsidRDefault="00E649B4" w:rsidP="00E649B4"/>
    <w:p w14:paraId="2DA9F3DA" w14:textId="77777777" w:rsidR="00E649B4" w:rsidRDefault="00E649B4" w:rsidP="002F5031"/>
    <w:p w14:paraId="05591705" w14:textId="77777777" w:rsidR="002F5031" w:rsidRDefault="002F5031" w:rsidP="002F5031"/>
    <w:p w14:paraId="110ED881" w14:textId="77777777" w:rsidR="002F5031" w:rsidRDefault="002F5031" w:rsidP="002F5031"/>
    <w:p w14:paraId="3CEEEE88" w14:textId="77777777" w:rsidR="002F5031" w:rsidRDefault="002F5031" w:rsidP="002F5031"/>
    <w:p w14:paraId="333126EC" w14:textId="77777777" w:rsidR="002F5031" w:rsidRDefault="002F5031" w:rsidP="002F5031"/>
    <w:p w14:paraId="76846072" w14:textId="77777777" w:rsidR="002F5031" w:rsidRDefault="002F5031" w:rsidP="002F5031"/>
    <w:p w14:paraId="528CDC56" w14:textId="77777777" w:rsidR="002F5031" w:rsidRDefault="002F5031" w:rsidP="002F5031"/>
    <w:p w14:paraId="3BDD9560" w14:textId="77777777" w:rsidR="002F5031" w:rsidRDefault="002F5031" w:rsidP="002F5031"/>
    <w:p w14:paraId="3FF34982" w14:textId="77777777" w:rsidR="002F5031" w:rsidRDefault="002F5031" w:rsidP="002F5031"/>
    <w:p w14:paraId="0B24DD8F" w14:textId="77777777" w:rsidR="002F5031" w:rsidRDefault="002F5031" w:rsidP="002F5031"/>
    <w:p w14:paraId="63AB9070" w14:textId="77777777" w:rsidR="002F5031" w:rsidRDefault="002F5031" w:rsidP="002F5031"/>
    <w:p w14:paraId="380B9EA9" w14:textId="77777777" w:rsidR="002F5031" w:rsidRDefault="002F5031" w:rsidP="002F5031"/>
    <w:p w14:paraId="1972B5F4" w14:textId="77777777" w:rsidR="002F5031" w:rsidRDefault="002F5031" w:rsidP="002F5031"/>
    <w:p w14:paraId="04F63C96" w14:textId="77777777" w:rsidR="002F5031" w:rsidRDefault="002F5031" w:rsidP="002F5031"/>
    <w:p w14:paraId="0C95A2D7" w14:textId="28EF4CC3" w:rsidR="00D3340B" w:rsidRDefault="00D3340B" w:rsidP="00D3340B">
      <w:pPr>
        <w:pStyle w:val="Overskrift1"/>
      </w:pPr>
      <w:bookmarkStart w:id="58" w:name="_Toc238716530"/>
      <w:r w:rsidRPr="00882DB3">
        <w:lastRenderedPageBreak/>
        <w:t xml:space="preserve">Bilag </w:t>
      </w:r>
      <w:r>
        <w:t>5:</w:t>
      </w:r>
      <w:r w:rsidRPr="00882DB3">
        <w:t xml:space="preserve"> </w:t>
      </w:r>
      <w:r>
        <w:t>P</w:t>
      </w:r>
      <w:r w:rsidRPr="00882DB3">
        <w:t>ris og prisbestemmelser</w:t>
      </w:r>
      <w:bookmarkEnd w:id="52"/>
      <w:bookmarkEnd w:id="58"/>
    </w:p>
    <w:p w14:paraId="6394DCCF" w14:textId="77777777" w:rsidR="00D3340B" w:rsidRPr="004277F4" w:rsidRDefault="00D3340B" w:rsidP="00D3340B">
      <w:pPr>
        <w:rPr>
          <w:i/>
          <w:iCs/>
          <w:sz w:val="20"/>
          <w:szCs w:val="20"/>
        </w:rPr>
      </w:pPr>
      <w:bookmarkStart w:id="59" w:name="_Toc55896671"/>
      <w:bookmarkStart w:id="60" w:name="_Toc55896672"/>
      <w:bookmarkStart w:id="61" w:name="_Toc55896673"/>
      <w:bookmarkStart w:id="62" w:name="_Toc55896674"/>
      <w:bookmarkStart w:id="63" w:name="_Toc55896675"/>
      <w:bookmarkStart w:id="64" w:name="_Toc55896676"/>
      <w:bookmarkStart w:id="65" w:name="_Toc55896677"/>
      <w:bookmarkStart w:id="66" w:name="_Toc55896678"/>
      <w:bookmarkEnd w:id="59"/>
      <w:bookmarkEnd w:id="60"/>
      <w:bookmarkEnd w:id="61"/>
      <w:bookmarkEnd w:id="62"/>
      <w:bookmarkEnd w:id="63"/>
      <w:bookmarkEnd w:id="64"/>
      <w:bookmarkEnd w:id="65"/>
      <w:bookmarkEnd w:id="66"/>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7" w:name="_Toc118371786"/>
      <w:bookmarkStart w:id="68" w:name="_Toc238716531"/>
      <w:r>
        <w:t>Avtalens punkt 6.1 Vederlag</w:t>
      </w:r>
      <w:bookmarkEnd w:id="67"/>
      <w:bookmarkEnd w:id="68"/>
      <w:r>
        <w:t xml:space="preserve"> </w:t>
      </w:r>
    </w:p>
    <w:p w14:paraId="37F1E9F8" w14:textId="77777777" w:rsidR="00D3340B" w:rsidRDefault="00D3340B" w:rsidP="00D3340B">
      <w:pPr>
        <w:pStyle w:val="Overskrift3"/>
      </w:pPr>
      <w:bookmarkStart w:id="69" w:name="_Toc118371787"/>
      <w:bookmarkStart w:id="70" w:name="_Toc238716532"/>
      <w:r>
        <w:t>A. Oversikt</w:t>
      </w:r>
      <w:bookmarkEnd w:id="69"/>
      <w:bookmarkEnd w:id="70"/>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1C0FF782" w14:textId="77777777" w:rsidR="002B2365" w:rsidRPr="00B32BF8" w:rsidRDefault="002B2365" w:rsidP="002B2365">
      <w:pPr>
        <w:pStyle w:val="Overskrift3"/>
      </w:pPr>
      <w:bookmarkStart w:id="71" w:name="_Toc224819814"/>
      <w:bookmarkStart w:id="72" w:name="_Toc118371788"/>
      <w:bookmarkStart w:id="73" w:name="_Toc238716533"/>
      <w:r>
        <w:t>B. Konsulentens Timepriser</w:t>
      </w:r>
      <w:bookmarkEnd w:id="71"/>
      <w:bookmarkEnd w:id="73"/>
      <w:r>
        <w:t xml:space="preserve"> </w:t>
      </w:r>
      <w:bookmarkEnd w:id="72"/>
    </w:p>
    <w:p w14:paraId="5A594FFD" w14:textId="77777777" w:rsidR="002B2365" w:rsidRDefault="002B2365" w:rsidP="002B2365">
      <w:pPr>
        <w:rPr>
          <w:rFonts w:cstheme="minorHAnsi"/>
          <w:sz w:val="22"/>
          <w:lang w:eastAsia="nb-NO"/>
        </w:rPr>
      </w:pPr>
      <w:r>
        <w:rPr>
          <w:rFonts w:cstheme="minorHAnsi"/>
          <w:sz w:val="22"/>
          <w:lang w:eastAsia="nb-NO"/>
        </w:rPr>
        <w:t xml:space="preserve">  </w:t>
      </w:r>
    </w:p>
    <w:p w14:paraId="2F5E8416" w14:textId="04BA2FBF" w:rsidR="002B2365" w:rsidRDefault="002B2365" w:rsidP="002B2365">
      <w:pPr>
        <w:rPr>
          <w:sz w:val="22"/>
          <w:lang w:eastAsia="nb-NO"/>
        </w:rPr>
      </w:pPr>
      <w:bookmarkStart w:id="74" w:name="_Hlk184622909"/>
      <w:r>
        <w:rPr>
          <w:sz w:val="22"/>
          <w:lang w:eastAsia="nb-NO"/>
        </w:rPr>
        <w:t xml:space="preserve">Del 1 </w:t>
      </w:r>
      <w:r w:rsidR="00A019E1">
        <w:rPr>
          <w:sz w:val="22"/>
          <w:lang w:eastAsia="nb-NO"/>
        </w:rPr>
        <w:t>Beskrivelse av nåsituasjon</w:t>
      </w:r>
      <w:r w:rsidR="00CD6155">
        <w:rPr>
          <w:sz w:val="22"/>
          <w:lang w:eastAsia="nb-NO"/>
        </w:rPr>
        <w:t xml:space="preserve"> for regionale industriområder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988"/>
        <w:gridCol w:w="1535"/>
        <w:gridCol w:w="1559"/>
      </w:tblGrid>
      <w:tr w:rsidR="002B2365" w14:paraId="343B6778" w14:textId="77777777" w:rsidTr="002D0787">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FE1E67" w14:textId="77777777" w:rsidR="002B2365" w:rsidRDefault="002B2365" w:rsidP="002D0787">
            <w:pPr>
              <w:jc w:val="center"/>
              <w:rPr>
                <w:sz w:val="22"/>
              </w:rPr>
            </w:pPr>
          </w:p>
          <w:p w14:paraId="4AE12A29" w14:textId="77777777" w:rsidR="002B2365" w:rsidRDefault="002B2365" w:rsidP="002D0787">
            <w:pPr>
              <w:jc w:val="center"/>
              <w:rPr>
                <w:sz w:val="22"/>
              </w:rPr>
            </w:pPr>
            <w:r>
              <w:rPr>
                <w:sz w:val="22"/>
              </w:rPr>
              <w:t>Navn Konsulent</w:t>
            </w:r>
          </w:p>
        </w:tc>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B1B5171" w14:textId="77777777" w:rsidR="002B2365" w:rsidRDefault="002B2365" w:rsidP="002D0787">
            <w:pPr>
              <w:jc w:val="center"/>
              <w:rPr>
                <w:sz w:val="22"/>
              </w:rPr>
            </w:pPr>
            <w:r>
              <w:rPr>
                <w:sz w:val="22"/>
              </w:rPr>
              <w:t>Timepris</w:t>
            </w:r>
          </w:p>
          <w:p w14:paraId="22104122" w14:textId="77777777" w:rsidR="002B2365" w:rsidRDefault="002B2365" w:rsidP="002D0787">
            <w:pPr>
              <w:jc w:val="center"/>
              <w:rPr>
                <w:sz w:val="22"/>
              </w:rPr>
            </w:pPr>
            <w:r>
              <w:rPr>
                <w:sz w:val="22"/>
              </w:rPr>
              <w:t xml:space="preserve">Ekskl. </w:t>
            </w:r>
            <w:proofErr w:type="spellStart"/>
            <w:r>
              <w:rPr>
                <w:sz w:val="22"/>
              </w:rPr>
              <w:t>mva</w:t>
            </w:r>
            <w:proofErr w:type="spellEnd"/>
          </w:p>
        </w:tc>
        <w:tc>
          <w:tcPr>
            <w:tcW w:w="1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49F6A19" w14:textId="77777777" w:rsidR="002B2365" w:rsidRDefault="002B2365" w:rsidP="002D0787">
            <w:pPr>
              <w:rPr>
                <w:sz w:val="22"/>
              </w:rPr>
            </w:pPr>
            <w:r>
              <w:rPr>
                <w:sz w:val="22"/>
              </w:rPr>
              <w:t>Timeforbruk</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2B63C7D" w14:textId="77777777" w:rsidR="002B2365" w:rsidRDefault="002B2365" w:rsidP="002D0787">
            <w:pPr>
              <w:jc w:val="center"/>
              <w:rPr>
                <w:sz w:val="22"/>
              </w:rPr>
            </w:pPr>
            <w:r>
              <w:rPr>
                <w:sz w:val="22"/>
              </w:rPr>
              <w:t>Sum (timepris x timeforbruk)</w:t>
            </w:r>
          </w:p>
        </w:tc>
      </w:tr>
      <w:tr w:rsidR="002B2365" w14:paraId="2667AEA4"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65FD3B30"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3ED47D0D"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78CE22AD"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154794" w14:textId="77777777" w:rsidR="002B2365" w:rsidRDefault="002B2365" w:rsidP="002D0787">
            <w:pPr>
              <w:jc w:val="center"/>
              <w:rPr>
                <w:sz w:val="22"/>
              </w:rPr>
            </w:pPr>
          </w:p>
        </w:tc>
      </w:tr>
      <w:tr w:rsidR="002B2365" w14:paraId="5906B94C"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72A3940E"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0873CC0F"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5D680F60"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22AAFD" w14:textId="77777777" w:rsidR="002B2365" w:rsidRDefault="002B2365" w:rsidP="002D0787">
            <w:pPr>
              <w:jc w:val="center"/>
              <w:rPr>
                <w:sz w:val="22"/>
              </w:rPr>
            </w:pPr>
          </w:p>
        </w:tc>
      </w:tr>
      <w:tr w:rsidR="002B2365" w14:paraId="31232268"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71FF8F85"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7431C545"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3469CDE5"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0C9E56" w14:textId="77777777" w:rsidR="002B2365" w:rsidRDefault="002B2365" w:rsidP="002D0787">
            <w:pPr>
              <w:jc w:val="center"/>
              <w:rPr>
                <w:sz w:val="22"/>
              </w:rPr>
            </w:pPr>
          </w:p>
        </w:tc>
      </w:tr>
      <w:tr w:rsidR="002B2365" w14:paraId="4A54814A"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2BEBCF77"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1082E059"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07E58130"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99D386" w14:textId="77777777" w:rsidR="002B2365" w:rsidRDefault="002B2365" w:rsidP="002D0787">
            <w:pPr>
              <w:jc w:val="center"/>
              <w:rPr>
                <w:sz w:val="22"/>
              </w:rPr>
            </w:pPr>
          </w:p>
        </w:tc>
      </w:tr>
      <w:tr w:rsidR="002B2365" w14:paraId="55093C23"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F0C3E8" w14:textId="77777777" w:rsidR="002B2365" w:rsidRDefault="002B2365" w:rsidP="002D0787">
            <w:pPr>
              <w:jc w:val="center"/>
              <w:rPr>
                <w:sz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9874D1" w14:textId="77777777" w:rsidR="002B2365" w:rsidRDefault="002B2365" w:rsidP="002D0787">
            <w:pPr>
              <w:jc w:val="center"/>
              <w:rPr>
                <w:sz w:val="22"/>
              </w:rPr>
            </w:pPr>
          </w:p>
        </w:tc>
        <w:tc>
          <w:tcPr>
            <w:tcW w:w="1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CC67873" w14:textId="77777777" w:rsidR="002B2365" w:rsidRDefault="002B2365" w:rsidP="002D0787">
            <w:pPr>
              <w:jc w:val="center"/>
              <w:rPr>
                <w:sz w:val="22"/>
              </w:rPr>
            </w:pPr>
            <w:r>
              <w:rPr>
                <w:sz w:val="22"/>
              </w:rPr>
              <w:t>Totalsum:</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07BDCD" w14:textId="77777777" w:rsidR="002B2365" w:rsidRDefault="002B2365" w:rsidP="002D0787">
            <w:pPr>
              <w:jc w:val="center"/>
              <w:rPr>
                <w:sz w:val="22"/>
              </w:rPr>
            </w:pPr>
          </w:p>
        </w:tc>
      </w:tr>
    </w:tbl>
    <w:p w14:paraId="5E54DC4F" w14:textId="77777777" w:rsidR="002B2365" w:rsidRDefault="002B2365" w:rsidP="002B2365">
      <w:pPr>
        <w:rPr>
          <w:rFonts w:cstheme="minorHAnsi"/>
          <w:sz w:val="22"/>
          <w:szCs w:val="22"/>
        </w:rPr>
      </w:pPr>
    </w:p>
    <w:bookmarkEnd w:id="74"/>
    <w:p w14:paraId="089DC0CD" w14:textId="6CC4449F" w:rsidR="002B2365" w:rsidRDefault="002B2365" w:rsidP="002B2365">
      <w:pPr>
        <w:rPr>
          <w:sz w:val="22"/>
          <w:lang w:eastAsia="nb-NO"/>
        </w:rPr>
      </w:pPr>
      <w:r>
        <w:rPr>
          <w:sz w:val="22"/>
          <w:lang w:eastAsia="nb-NO"/>
        </w:rPr>
        <w:t xml:space="preserve">Del 2 </w:t>
      </w:r>
      <w:r w:rsidR="00A019E1">
        <w:rPr>
          <w:sz w:val="22"/>
          <w:lang w:eastAsia="nb-NO"/>
        </w:rPr>
        <w:t>Prosessledelse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988"/>
        <w:gridCol w:w="1535"/>
        <w:gridCol w:w="1559"/>
      </w:tblGrid>
      <w:tr w:rsidR="002B2365" w14:paraId="19CDC7EC" w14:textId="77777777" w:rsidTr="002D0787">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FA2E59" w14:textId="77777777" w:rsidR="002B2365" w:rsidRDefault="002B2365" w:rsidP="002D0787">
            <w:pPr>
              <w:jc w:val="center"/>
              <w:rPr>
                <w:sz w:val="22"/>
              </w:rPr>
            </w:pPr>
          </w:p>
          <w:p w14:paraId="66D0D6CF" w14:textId="77777777" w:rsidR="002B2365" w:rsidRDefault="002B2365" w:rsidP="002D0787">
            <w:pPr>
              <w:jc w:val="center"/>
              <w:rPr>
                <w:sz w:val="22"/>
              </w:rPr>
            </w:pPr>
            <w:r>
              <w:rPr>
                <w:sz w:val="22"/>
              </w:rPr>
              <w:t>Navn Konsulent</w:t>
            </w:r>
          </w:p>
        </w:tc>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4CDB22A" w14:textId="77777777" w:rsidR="002B2365" w:rsidRDefault="002B2365" w:rsidP="002D0787">
            <w:pPr>
              <w:jc w:val="center"/>
              <w:rPr>
                <w:sz w:val="22"/>
              </w:rPr>
            </w:pPr>
            <w:r>
              <w:rPr>
                <w:sz w:val="22"/>
              </w:rPr>
              <w:t>Timepris</w:t>
            </w:r>
          </w:p>
          <w:p w14:paraId="1238F5D6" w14:textId="77777777" w:rsidR="002B2365" w:rsidRDefault="002B2365" w:rsidP="002D0787">
            <w:pPr>
              <w:jc w:val="center"/>
              <w:rPr>
                <w:sz w:val="22"/>
              </w:rPr>
            </w:pPr>
            <w:r>
              <w:rPr>
                <w:sz w:val="22"/>
              </w:rPr>
              <w:t xml:space="preserve">Ekskl. </w:t>
            </w:r>
            <w:proofErr w:type="spellStart"/>
            <w:r>
              <w:rPr>
                <w:sz w:val="22"/>
              </w:rPr>
              <w:t>mva</w:t>
            </w:r>
            <w:proofErr w:type="spellEnd"/>
          </w:p>
        </w:tc>
        <w:tc>
          <w:tcPr>
            <w:tcW w:w="1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E3BE0E5" w14:textId="77777777" w:rsidR="002B2365" w:rsidRDefault="002B2365" w:rsidP="002D0787">
            <w:pPr>
              <w:rPr>
                <w:sz w:val="22"/>
              </w:rPr>
            </w:pPr>
            <w:r>
              <w:rPr>
                <w:sz w:val="22"/>
              </w:rPr>
              <w:t>Timeforbruk</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A2F75FA" w14:textId="77777777" w:rsidR="002B2365" w:rsidRDefault="002B2365" w:rsidP="002D0787">
            <w:pPr>
              <w:jc w:val="center"/>
              <w:rPr>
                <w:sz w:val="22"/>
              </w:rPr>
            </w:pPr>
            <w:r>
              <w:rPr>
                <w:sz w:val="22"/>
              </w:rPr>
              <w:t>Sum (timepris x timeforbruk)</w:t>
            </w:r>
          </w:p>
        </w:tc>
      </w:tr>
      <w:tr w:rsidR="002B2365" w14:paraId="0CCF30A1"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067B62E2"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468D29C7"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3088A18B"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AA1AB4" w14:textId="77777777" w:rsidR="002B2365" w:rsidRDefault="002B2365" w:rsidP="002D0787">
            <w:pPr>
              <w:jc w:val="center"/>
              <w:rPr>
                <w:sz w:val="22"/>
              </w:rPr>
            </w:pPr>
          </w:p>
        </w:tc>
      </w:tr>
      <w:tr w:rsidR="002B2365" w14:paraId="3356815B"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03893DAD"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430FB744"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4CF685FE"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7F3665" w14:textId="77777777" w:rsidR="002B2365" w:rsidRDefault="002B2365" w:rsidP="002D0787">
            <w:pPr>
              <w:jc w:val="center"/>
              <w:rPr>
                <w:sz w:val="22"/>
              </w:rPr>
            </w:pPr>
          </w:p>
        </w:tc>
      </w:tr>
      <w:tr w:rsidR="002B2365" w14:paraId="083D145A"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18AD5089"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4BF74E64"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69873C20"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1A83C0" w14:textId="77777777" w:rsidR="002B2365" w:rsidRDefault="002B2365" w:rsidP="002D0787">
            <w:pPr>
              <w:jc w:val="center"/>
              <w:rPr>
                <w:sz w:val="22"/>
              </w:rPr>
            </w:pPr>
          </w:p>
        </w:tc>
      </w:tr>
      <w:tr w:rsidR="002B2365" w14:paraId="2532F28F"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tcPr>
          <w:p w14:paraId="2A426BA2" w14:textId="77777777" w:rsidR="002B2365" w:rsidRDefault="002B2365" w:rsidP="002D0787">
            <w:pPr>
              <w:jc w:val="right"/>
              <w:rPr>
                <w:sz w:val="22"/>
              </w:rPr>
            </w:pPr>
          </w:p>
        </w:tc>
        <w:tc>
          <w:tcPr>
            <w:tcW w:w="988" w:type="dxa"/>
            <w:tcBorders>
              <w:top w:val="single" w:sz="4" w:space="0" w:color="000000"/>
              <w:left w:val="single" w:sz="4" w:space="0" w:color="000000"/>
              <w:bottom w:val="single" w:sz="4" w:space="0" w:color="000000"/>
              <w:right w:val="single" w:sz="4" w:space="0" w:color="000000"/>
            </w:tcBorders>
          </w:tcPr>
          <w:p w14:paraId="5127DC66" w14:textId="77777777" w:rsidR="002B2365" w:rsidRDefault="002B2365" w:rsidP="002D0787">
            <w:pPr>
              <w:jc w:val="right"/>
              <w:rPr>
                <w:sz w:val="22"/>
              </w:rPr>
            </w:pPr>
          </w:p>
        </w:tc>
        <w:tc>
          <w:tcPr>
            <w:tcW w:w="1535" w:type="dxa"/>
            <w:tcBorders>
              <w:top w:val="single" w:sz="4" w:space="0" w:color="000000"/>
              <w:left w:val="single" w:sz="4" w:space="0" w:color="000000"/>
              <w:bottom w:val="single" w:sz="4" w:space="0" w:color="000000"/>
              <w:right w:val="single" w:sz="4" w:space="0" w:color="000000"/>
            </w:tcBorders>
          </w:tcPr>
          <w:p w14:paraId="013F17E4" w14:textId="77777777" w:rsidR="002B2365" w:rsidRDefault="002B2365" w:rsidP="002D0787">
            <w:pPr>
              <w:jc w:val="center"/>
              <w:rPr>
                <w:sz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842957" w14:textId="77777777" w:rsidR="002B2365" w:rsidRDefault="002B2365" w:rsidP="002D0787">
            <w:pPr>
              <w:jc w:val="center"/>
              <w:rPr>
                <w:sz w:val="22"/>
              </w:rPr>
            </w:pPr>
          </w:p>
        </w:tc>
      </w:tr>
      <w:tr w:rsidR="002B2365" w14:paraId="3BF08629" w14:textId="77777777" w:rsidTr="002D0787">
        <w:trPr>
          <w:trHeight w:val="481"/>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901205" w14:textId="77777777" w:rsidR="002B2365" w:rsidRDefault="002B2365" w:rsidP="002D0787">
            <w:pPr>
              <w:jc w:val="center"/>
              <w:rPr>
                <w:sz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101AE3" w14:textId="77777777" w:rsidR="002B2365" w:rsidRDefault="002B2365" w:rsidP="002D0787">
            <w:pPr>
              <w:jc w:val="center"/>
              <w:rPr>
                <w:sz w:val="22"/>
              </w:rPr>
            </w:pPr>
          </w:p>
        </w:tc>
        <w:tc>
          <w:tcPr>
            <w:tcW w:w="1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E464D5" w14:textId="77777777" w:rsidR="002B2365" w:rsidRDefault="002B2365" w:rsidP="002D0787">
            <w:pPr>
              <w:jc w:val="center"/>
              <w:rPr>
                <w:sz w:val="22"/>
              </w:rPr>
            </w:pPr>
            <w:r>
              <w:rPr>
                <w:sz w:val="22"/>
              </w:rPr>
              <w:t>Totalsum:</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FD2E92" w14:textId="77777777" w:rsidR="002B2365" w:rsidRDefault="002B2365" w:rsidP="002D0787">
            <w:pPr>
              <w:jc w:val="center"/>
              <w:rPr>
                <w:sz w:val="22"/>
              </w:rPr>
            </w:pPr>
          </w:p>
        </w:tc>
      </w:tr>
    </w:tbl>
    <w:p w14:paraId="155794C2" w14:textId="77777777" w:rsidR="002B2365" w:rsidRDefault="002B2365" w:rsidP="002B2365">
      <w:pPr>
        <w:rPr>
          <w:sz w:val="22"/>
          <w:lang w:eastAsia="nb-NO"/>
        </w:rPr>
      </w:pPr>
    </w:p>
    <w:p w14:paraId="32CFAAFF" w14:textId="3B75C0D1" w:rsidR="002B2365" w:rsidRDefault="002B2365" w:rsidP="002B2365">
      <w:pPr>
        <w:rPr>
          <w:rFonts w:cstheme="minorHAnsi"/>
          <w:sz w:val="22"/>
          <w:szCs w:val="22"/>
          <w:lang w:eastAsia="nb-NO"/>
        </w:rPr>
      </w:pPr>
      <w:r>
        <w:rPr>
          <w:rFonts w:cstheme="minorHAnsi"/>
          <w:sz w:val="22"/>
          <w:szCs w:val="22"/>
        </w:rPr>
        <w:t xml:space="preserve">Anskaffelsen har en maksimal økonomisk ramme på kr. </w:t>
      </w:r>
      <w:proofErr w:type="gramStart"/>
      <w:r w:rsidR="003025C9">
        <w:rPr>
          <w:rFonts w:cstheme="minorHAnsi"/>
          <w:sz w:val="22"/>
          <w:szCs w:val="22"/>
        </w:rPr>
        <w:t>2.000</w:t>
      </w:r>
      <w:r>
        <w:rPr>
          <w:rFonts w:cstheme="minorHAnsi"/>
          <w:sz w:val="22"/>
          <w:szCs w:val="22"/>
        </w:rPr>
        <w:t>.000,-</w:t>
      </w:r>
      <w:proofErr w:type="gramEnd"/>
      <w:r w:rsidR="00C77C5D">
        <w:rPr>
          <w:rFonts w:cstheme="minorHAnsi"/>
          <w:sz w:val="22"/>
          <w:szCs w:val="22"/>
        </w:rPr>
        <w:t xml:space="preserve"> </w:t>
      </w:r>
      <w:r w:rsidR="007C77D0">
        <w:rPr>
          <w:rFonts w:cstheme="minorHAnsi"/>
          <w:sz w:val="22"/>
          <w:szCs w:val="22"/>
        </w:rPr>
        <w:t>for både del 1 og del 2</w:t>
      </w:r>
      <w:r>
        <w:rPr>
          <w:rFonts w:cstheme="minorHAnsi"/>
          <w:sz w:val="22"/>
          <w:szCs w:val="22"/>
        </w:rPr>
        <w:t>.</w:t>
      </w:r>
    </w:p>
    <w:p w14:paraId="63DFBD6B" w14:textId="77777777" w:rsidR="002B2365" w:rsidRDefault="002B2365" w:rsidP="002B2365">
      <w:pPr>
        <w:rPr>
          <w:rFonts w:cstheme="minorHAnsi"/>
          <w:sz w:val="22"/>
          <w:szCs w:val="22"/>
          <w:lang w:eastAsia="nb-NO"/>
        </w:rPr>
      </w:pPr>
    </w:p>
    <w:p w14:paraId="1972A856" w14:textId="77777777" w:rsidR="002B2365" w:rsidRDefault="002B2365" w:rsidP="002B2365">
      <w:pPr>
        <w:rPr>
          <w:rFonts w:cstheme="minorHAnsi"/>
          <w:sz w:val="22"/>
          <w:szCs w:val="22"/>
        </w:rPr>
      </w:pPr>
      <w:r>
        <w:rPr>
          <w:rFonts w:cstheme="minorHAnsi"/>
          <w:sz w:val="22"/>
          <w:szCs w:val="22"/>
        </w:rPr>
        <w:t>Summen ovenfor skal dekke alle godtgjørelser og kostnadselement knyttet til</w:t>
      </w:r>
    </w:p>
    <w:p w14:paraId="5EB0A563" w14:textId="77777777" w:rsidR="002B2365" w:rsidRDefault="002B2365" w:rsidP="002B2365">
      <w:pPr>
        <w:rPr>
          <w:rFonts w:cstheme="minorHAnsi"/>
          <w:sz w:val="22"/>
          <w:szCs w:val="22"/>
        </w:rPr>
      </w:pPr>
      <w:r>
        <w:rPr>
          <w:rFonts w:cstheme="minorHAnsi"/>
          <w:sz w:val="22"/>
          <w:szCs w:val="22"/>
        </w:rPr>
        <w:t>gjennomføringen av hele oppdraget, herunder alle møter, reisekostnader, gebyrer,</w:t>
      </w:r>
    </w:p>
    <w:p w14:paraId="39C59F02" w14:textId="77777777" w:rsidR="002B2365" w:rsidRDefault="002B2365" w:rsidP="002B2365">
      <w:pPr>
        <w:rPr>
          <w:rFonts w:cstheme="minorHAnsi"/>
          <w:sz w:val="22"/>
          <w:szCs w:val="22"/>
        </w:rPr>
      </w:pPr>
      <w:r>
        <w:rPr>
          <w:rFonts w:cstheme="minorHAnsi"/>
          <w:sz w:val="22"/>
          <w:szCs w:val="22"/>
        </w:rPr>
        <w:t>skatter, avgifter og lignende.</w:t>
      </w:r>
    </w:p>
    <w:p w14:paraId="6D71D39C" w14:textId="77777777" w:rsidR="002B2365" w:rsidRDefault="002B2365" w:rsidP="002B2365">
      <w:pPr>
        <w:rPr>
          <w:rFonts w:cstheme="minorHAnsi"/>
          <w:sz w:val="22"/>
          <w:szCs w:val="22"/>
        </w:rPr>
      </w:pPr>
      <w:r>
        <w:rPr>
          <w:rFonts w:cstheme="minorHAnsi"/>
          <w:sz w:val="22"/>
          <w:szCs w:val="22"/>
        </w:rPr>
        <w:t xml:space="preserve">Summen er bindene for hele oppdragsperioden og skal ikke </w:t>
      </w:r>
      <w:proofErr w:type="spellStart"/>
      <w:r>
        <w:rPr>
          <w:rFonts w:cstheme="minorHAnsi"/>
          <w:sz w:val="22"/>
          <w:szCs w:val="22"/>
        </w:rPr>
        <w:t>overskrides</w:t>
      </w:r>
      <w:proofErr w:type="spellEnd"/>
      <w:r>
        <w:rPr>
          <w:rFonts w:cstheme="minorHAnsi"/>
          <w:sz w:val="22"/>
          <w:szCs w:val="22"/>
        </w:rPr>
        <w:t>.</w:t>
      </w:r>
    </w:p>
    <w:p w14:paraId="42CFF73E" w14:textId="77777777" w:rsidR="002B2365" w:rsidRDefault="002B2365" w:rsidP="002B2365">
      <w:pPr>
        <w:rPr>
          <w:rFonts w:cstheme="minorHAnsi"/>
          <w:sz w:val="22"/>
          <w:szCs w:val="22"/>
        </w:rPr>
      </w:pPr>
    </w:p>
    <w:p w14:paraId="3F4CCAD5" w14:textId="77777777" w:rsidR="002B2365" w:rsidRDefault="002B2365" w:rsidP="002B2365">
      <w:pPr>
        <w:rPr>
          <w:rFonts w:cstheme="minorHAnsi"/>
          <w:sz w:val="22"/>
          <w:szCs w:val="22"/>
        </w:rPr>
      </w:pPr>
      <w:r>
        <w:rPr>
          <w:rFonts w:cstheme="minorHAnsi"/>
          <w:sz w:val="22"/>
          <w:szCs w:val="22"/>
        </w:rPr>
        <w:t xml:space="preserve">Honoraret faktureres etterskuddsvis per kvartal og på grunnlag av det arbeid som er utført. Det skal fremkomme tydelig hva fakturaen gjelder for. Se </w:t>
      </w:r>
      <w:proofErr w:type="gramStart"/>
      <w:r>
        <w:rPr>
          <w:rFonts w:cstheme="minorHAnsi"/>
          <w:sz w:val="22"/>
          <w:szCs w:val="22"/>
        </w:rPr>
        <w:t>for øvrig</w:t>
      </w:r>
      <w:proofErr w:type="gramEnd"/>
      <w:r>
        <w:rPr>
          <w:rFonts w:cstheme="minorHAnsi"/>
          <w:sz w:val="22"/>
          <w:szCs w:val="22"/>
        </w:rPr>
        <w:t xml:space="preserve"> pkt. 6.2 Fakturering.</w:t>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75" w:name="_Toc118371789"/>
      <w:bookmarkStart w:id="76" w:name="_Toc238716534"/>
      <w:r>
        <w:t>C. Utlegg og reisekostnader mv</w:t>
      </w:r>
      <w:bookmarkEnd w:id="75"/>
      <w:bookmarkEnd w:id="76"/>
    </w:p>
    <w:p w14:paraId="7FC0258A" w14:textId="77777777" w:rsidR="00A636C5" w:rsidRDefault="00A636C5" w:rsidP="00A636C5">
      <w:pPr>
        <w:rPr>
          <w:rFonts w:cstheme="minorHAnsi"/>
          <w:sz w:val="22"/>
        </w:rPr>
      </w:pPr>
      <w:bookmarkStart w:id="77" w:name="_Toc118371790"/>
      <w:r>
        <w:rPr>
          <w:rFonts w:cstheme="minorHAnsi"/>
          <w:sz w:val="22"/>
        </w:rPr>
        <w:t xml:space="preserve">Reisetid og reisekostnader kan ikke fakturers. </w:t>
      </w:r>
    </w:p>
    <w:p w14:paraId="66A4D234" w14:textId="77777777" w:rsidR="00D3340B" w:rsidRDefault="00D3340B" w:rsidP="00D3340B">
      <w:pPr>
        <w:pStyle w:val="Overskrift2"/>
      </w:pPr>
      <w:bookmarkStart w:id="78" w:name="_Toc118371791"/>
      <w:bookmarkStart w:id="79" w:name="_Toc238716535"/>
      <w:bookmarkEnd w:id="77"/>
      <w:r>
        <w:t>Avtalens punkt 6.2 Fakturering</w:t>
      </w:r>
      <w:bookmarkEnd w:id="78"/>
      <w:bookmarkEnd w:id="79"/>
    </w:p>
    <w:p w14:paraId="21F62C94" w14:textId="77777777" w:rsidR="008A1697" w:rsidRPr="008A1697" w:rsidRDefault="008A1697" w:rsidP="008A1697">
      <w:r w:rsidRPr="008A1697">
        <w:t>Leverandørens fakturaer skal spesifiseres og dokumenteres slik at de kan kontrolleres av oppdragsgiver. Spesifisering i vedlegg er ikke tilstrekkelig. Det samme gjelder eventuelle purringer og kreditnotaer. Betalingsfrist er 30 dager fra fakturadato.</w:t>
      </w:r>
    </w:p>
    <w:p w14:paraId="7C18E2DC" w14:textId="77777777" w:rsidR="008A1697" w:rsidRPr="008A1697" w:rsidRDefault="008A1697" w:rsidP="008A1697"/>
    <w:p w14:paraId="61C3FB7E" w14:textId="77777777" w:rsidR="008A1697" w:rsidRPr="008A1697" w:rsidRDefault="008A1697" w:rsidP="008A1697">
      <w:r w:rsidRPr="008A1697">
        <w:t xml:space="preserve">Leverandøren skal levere fakturaer, og eventuelle purringer og kreditnotaer i henhold til «Elektronisk </w:t>
      </w:r>
      <w:proofErr w:type="spellStart"/>
      <w:r w:rsidRPr="008A1697">
        <w:t>handelsformat</w:t>
      </w:r>
      <w:proofErr w:type="spellEnd"/>
      <w:r w:rsidRPr="008A1697">
        <w:t>» (EHF). Innholdet i EHF-fakturaen (XML-fil) skal være i henhold til bokføringsforskriften §§ 5-1-1 og 5-1-2. Elektroniske fakturaer skal leveres via aksesspunkt gjennom det offentlige PEPPOL-nettverket. Leverandør må inngå egen avtale med en leverandør av aksesspunkt til formidling av egne fakturaer, og må selv bære eventuelle kostnader dette måtte medføre.</w:t>
      </w:r>
    </w:p>
    <w:p w14:paraId="36940E6E" w14:textId="77777777" w:rsidR="008A1697" w:rsidRPr="008A1697" w:rsidRDefault="008A1697" w:rsidP="008A1697"/>
    <w:p w14:paraId="68FA5CE3" w14:textId="77777777" w:rsidR="008A1697" w:rsidRPr="008A1697" w:rsidRDefault="008A1697" w:rsidP="008A1697">
      <w:pPr>
        <w:rPr>
          <w:b/>
          <w:bCs/>
        </w:rPr>
      </w:pPr>
      <w:r w:rsidRPr="008A1697">
        <w:rPr>
          <w:b/>
          <w:bCs/>
        </w:rPr>
        <w:t>Alle fakturaer skal klart angi:</w:t>
      </w:r>
    </w:p>
    <w:p w14:paraId="67CA62E1" w14:textId="77777777" w:rsidR="008A1697" w:rsidRPr="008A1697" w:rsidRDefault="008A1697">
      <w:pPr>
        <w:numPr>
          <w:ilvl w:val="0"/>
          <w:numId w:val="13"/>
        </w:numPr>
      </w:pPr>
      <w:r w:rsidRPr="008A1697">
        <w:t>Hva beløpet gjelder</w:t>
      </w:r>
    </w:p>
    <w:p w14:paraId="5A403996" w14:textId="77777777" w:rsidR="008A1697" w:rsidRPr="008A1697" w:rsidRDefault="008A1697">
      <w:pPr>
        <w:numPr>
          <w:ilvl w:val="0"/>
          <w:numId w:val="13"/>
        </w:numPr>
      </w:pPr>
      <w:r w:rsidRPr="008A1697">
        <w:t>Artikkelnummer for hver vare- og tjenestelinje</w:t>
      </w:r>
    </w:p>
    <w:p w14:paraId="6CEE2640" w14:textId="77777777" w:rsidR="008A1697" w:rsidRPr="008A1697" w:rsidRDefault="008A1697">
      <w:pPr>
        <w:numPr>
          <w:ilvl w:val="0"/>
          <w:numId w:val="13"/>
        </w:numPr>
      </w:pPr>
      <w:r w:rsidRPr="008A1697">
        <w:t>Hvilken intern virksomhet som er fakturert</w:t>
      </w:r>
    </w:p>
    <w:p w14:paraId="073E61A2" w14:textId="77777777" w:rsidR="008A1697" w:rsidRPr="008A1697" w:rsidRDefault="008A1697" w:rsidP="008A1697"/>
    <w:p w14:paraId="7F344B68" w14:textId="77777777" w:rsidR="008A1697" w:rsidRPr="008A1697" w:rsidRDefault="008A1697" w:rsidP="008A1697">
      <w:pPr>
        <w:rPr>
          <w:b/>
          <w:bCs/>
        </w:rPr>
      </w:pPr>
      <w:r w:rsidRPr="008A1697">
        <w:rPr>
          <w:b/>
          <w:bCs/>
        </w:rPr>
        <w:t>Merking av faktura:</w:t>
      </w:r>
    </w:p>
    <w:p w14:paraId="143DC088" w14:textId="77777777" w:rsidR="008A1697" w:rsidRPr="008A1697" w:rsidRDefault="008A1697">
      <w:pPr>
        <w:numPr>
          <w:ilvl w:val="0"/>
          <w:numId w:val="14"/>
        </w:numPr>
      </w:pPr>
      <w:r w:rsidRPr="008A1697">
        <w:t xml:space="preserve">Faktura som gjelder bestillinger via </w:t>
      </w:r>
      <w:proofErr w:type="spellStart"/>
      <w:r w:rsidRPr="008A1697">
        <w:t>eHandel</w:t>
      </w:r>
      <w:proofErr w:type="spellEnd"/>
      <w:r w:rsidRPr="008A1697">
        <w:t xml:space="preserve"> skal alltid merkes med oppdragsgivers ordrenummer i feltet «</w:t>
      </w:r>
      <w:proofErr w:type="spellStart"/>
      <w:r w:rsidRPr="008A1697">
        <w:t>OrderReference</w:t>
      </w:r>
      <w:proofErr w:type="spellEnd"/>
      <w:r w:rsidRPr="008A1697">
        <w:t>/ID». Nummeret starter med tallet 2 og har 8 siffer.</w:t>
      </w:r>
    </w:p>
    <w:p w14:paraId="200FDCAD" w14:textId="77777777" w:rsidR="008A1697" w:rsidRPr="008A1697" w:rsidRDefault="008A1697">
      <w:pPr>
        <w:numPr>
          <w:ilvl w:val="0"/>
          <w:numId w:val="14"/>
        </w:numPr>
      </w:pPr>
      <w:r w:rsidRPr="008A1697">
        <w:t xml:space="preserve">Alle andre fakturaer skal merkes med </w:t>
      </w:r>
      <w:proofErr w:type="spellStart"/>
      <w:r w:rsidRPr="008A1697">
        <w:t>bestillernummer</w:t>
      </w:r>
      <w:proofErr w:type="spellEnd"/>
      <w:r w:rsidRPr="008A1697">
        <w:t xml:space="preserve"> fra oppdragsgiver i feltet Deres referanse «</w:t>
      </w:r>
      <w:proofErr w:type="spellStart"/>
      <w:r w:rsidRPr="008A1697">
        <w:t>BuyerReference</w:t>
      </w:r>
      <w:proofErr w:type="spellEnd"/>
      <w:r w:rsidRPr="008A1697">
        <w:t>».</w:t>
      </w:r>
    </w:p>
    <w:p w14:paraId="1B91A653" w14:textId="77777777" w:rsidR="008A1697" w:rsidRPr="008A1697" w:rsidRDefault="008A1697">
      <w:pPr>
        <w:numPr>
          <w:ilvl w:val="0"/>
          <w:numId w:val="14"/>
        </w:numPr>
      </w:pPr>
      <w:r w:rsidRPr="008A1697">
        <w:t xml:space="preserve">Alle fakturaer skal merkes med rammeavtalens </w:t>
      </w:r>
      <w:proofErr w:type="spellStart"/>
      <w:r w:rsidRPr="008A1697">
        <w:t>kontraktsnummer</w:t>
      </w:r>
      <w:proofErr w:type="spellEnd"/>
      <w:r w:rsidRPr="008A1697">
        <w:t xml:space="preserve"> i feltet «</w:t>
      </w:r>
      <w:proofErr w:type="spellStart"/>
      <w:r w:rsidRPr="008A1697">
        <w:t>Contract</w:t>
      </w:r>
      <w:proofErr w:type="spellEnd"/>
      <w:r w:rsidRPr="008A1697">
        <w:t>»</w:t>
      </w:r>
      <w:proofErr w:type="gramStart"/>
      <w:r w:rsidRPr="008A1697">
        <w:t>/«</w:t>
      </w:r>
      <w:proofErr w:type="spellStart"/>
      <w:proofErr w:type="gramEnd"/>
      <w:r w:rsidRPr="008A1697">
        <w:t>ContractDocumentReference</w:t>
      </w:r>
      <w:proofErr w:type="spellEnd"/>
      <w:r w:rsidRPr="008A1697">
        <w:t>».</w:t>
      </w:r>
    </w:p>
    <w:p w14:paraId="3DA690F3" w14:textId="77777777" w:rsidR="008A1697" w:rsidRPr="008A1697" w:rsidRDefault="008A1697" w:rsidP="008A1697"/>
    <w:p w14:paraId="3A13891A" w14:textId="77777777" w:rsidR="008A1697" w:rsidRPr="008A1697" w:rsidRDefault="008A1697" w:rsidP="008A1697">
      <w:r w:rsidRPr="008A1697">
        <w:t>Leverandøren plikter å følge faktureringsprinsippet «en ordre - en faktura», med mindre annet er særskilt avtalt. Dette innebærer at det ved delleveranser først skal faktureres etter at alle varer er mottatt.</w:t>
      </w:r>
    </w:p>
    <w:p w14:paraId="1A7F8795" w14:textId="77777777" w:rsidR="008A1697" w:rsidRPr="008A1697" w:rsidRDefault="008A1697" w:rsidP="008A1697"/>
    <w:p w14:paraId="29813081" w14:textId="77777777" w:rsidR="008A1697" w:rsidRPr="008A1697" w:rsidRDefault="008A1697" w:rsidP="008A1697">
      <w:r w:rsidRPr="008A1697">
        <w:t>Ufullstendige fakturaer regnes som en mangel, og må krediteres. Kreditnota merkes med fakturanummeret det gjelder. Korrekt faktura må deretter utstedes med ny forfallsdato 30 dager fra ny fakturadato.</w:t>
      </w:r>
    </w:p>
    <w:p w14:paraId="5C2E8261" w14:textId="77777777" w:rsidR="008A1697" w:rsidRPr="008A1697" w:rsidRDefault="008A1697" w:rsidP="008A1697"/>
    <w:p w14:paraId="7F4CA1F2" w14:textId="77777777" w:rsidR="008A1697" w:rsidRPr="008A1697" w:rsidRDefault="008A1697" w:rsidP="008A1697">
      <w:r w:rsidRPr="008A1697">
        <w:lastRenderedPageBreak/>
        <w:t>Elektronisk adresse til oppdragsgiver er organisasjonsnummer:</w:t>
      </w:r>
    </w:p>
    <w:p w14:paraId="6B432A0A" w14:textId="77777777" w:rsidR="008A1697" w:rsidRPr="00553EFE" w:rsidRDefault="008A1697">
      <w:pPr>
        <w:numPr>
          <w:ilvl w:val="0"/>
          <w:numId w:val="15"/>
        </w:numPr>
      </w:pPr>
      <w:r w:rsidRPr="00553EFE">
        <w:t>Elektronisk adresse til Østfold fylkeskommune er organisasjonsnummer 930 580 694.</w:t>
      </w:r>
    </w:p>
    <w:p w14:paraId="0276178F" w14:textId="77777777" w:rsidR="00D3340B" w:rsidRDefault="00D3340B" w:rsidP="00D3340B"/>
    <w:p w14:paraId="077268B9" w14:textId="77777777" w:rsidR="00D3340B" w:rsidRPr="00F5507B" w:rsidRDefault="00D3340B" w:rsidP="00D3340B">
      <w:pPr>
        <w:pStyle w:val="Overskrift2"/>
      </w:pPr>
      <w:bookmarkStart w:id="80" w:name="_Toc118371792"/>
      <w:bookmarkStart w:id="81" w:name="_Toc238716536"/>
      <w:r>
        <w:t>Avtalens punkt 6.5 Prisendring</w:t>
      </w:r>
      <w:bookmarkEnd w:id="80"/>
      <w:bookmarkEnd w:id="81"/>
    </w:p>
    <w:p w14:paraId="4B283549" w14:textId="77777777" w:rsidR="00D3340B" w:rsidRPr="00663961" w:rsidRDefault="00D3340B" w:rsidP="00D3340B">
      <w:r w:rsidRPr="00663961">
        <w:t xml:space="preserve">Har Kunden ytterligere eller andre krav enn det som </w:t>
      </w:r>
      <w:proofErr w:type="gramStart"/>
      <w:r w:rsidRPr="00663961">
        <w:t>fremgår</w:t>
      </w:r>
      <w:proofErr w:type="gramEnd"/>
      <w:r w:rsidRPr="00663961">
        <w:t xml:space="preserve"> av punkt 6.5, skal det </w:t>
      </w:r>
      <w:proofErr w:type="gramStart"/>
      <w:r w:rsidRPr="00663961">
        <w:t>fremgå</w:t>
      </w:r>
      <w:proofErr w:type="gramEnd"/>
      <w:r w:rsidRPr="00663961">
        <w:t xml:space="preserve"> av dette bilaget. Det kan for eksempel være andre bestemmelser om prisendringer eller indekser.</w:t>
      </w:r>
    </w:p>
    <w:p w14:paraId="2730E622" w14:textId="77777777" w:rsidR="0000287E" w:rsidRDefault="0000287E" w:rsidP="0000287E">
      <w:pPr>
        <w:rPr>
          <w:b/>
          <w:bCs/>
        </w:rPr>
      </w:pPr>
    </w:p>
    <w:p w14:paraId="6D15EB67" w14:textId="4F8E7525" w:rsidR="0000287E" w:rsidRPr="0000287E" w:rsidRDefault="0000287E" w:rsidP="0000287E">
      <w:pPr>
        <w:rPr>
          <w:b/>
          <w:bCs/>
        </w:rPr>
      </w:pPr>
      <w:r w:rsidRPr="0000287E">
        <w:rPr>
          <w:b/>
          <w:bCs/>
        </w:rPr>
        <w:t xml:space="preserve">Prisregulering ved force majeure      </w:t>
      </w:r>
    </w:p>
    <w:p w14:paraId="27677C61" w14:textId="77777777" w:rsidR="00CC5258" w:rsidRDefault="00CC5258" w:rsidP="0000287E"/>
    <w:p w14:paraId="7CF4C780" w14:textId="4F42BEFB" w:rsidR="0000287E" w:rsidRPr="0000287E" w:rsidRDefault="0000287E" w:rsidP="0000287E">
      <w:pPr>
        <w:rPr>
          <w:color w:val="EE0000"/>
        </w:rPr>
      </w:pPr>
      <w:r w:rsidRPr="0000287E">
        <w:t xml:space="preserve">Dersom ekstraordinære dokumenterbare prisøkninger i råvaremarked, transport, produksjon ol., som en aktsom tilbyder ikke kunne ha forutsett ved tilbudsinnlevering og med rimelighet ikke kan overvinne konsekvensene av endrer grunnlaget for de tilbudte prisene, kan leverandør tilkjennes prisjustering for ekstraordinære økninger. </w:t>
      </w:r>
    </w:p>
    <w:p w14:paraId="5B22F63E" w14:textId="77777777" w:rsidR="00CC5258" w:rsidRDefault="00CC5258" w:rsidP="0000287E"/>
    <w:p w14:paraId="0615DF2E" w14:textId="77777777" w:rsidR="0000287E" w:rsidRPr="0000287E" w:rsidRDefault="0000287E" w:rsidP="0000287E">
      <w:r w:rsidRPr="0000287E">
        <w:t>Leverandøren må dokumentere økte kostnader, samt årsakssammenheng mellom de uforutsette hendelser og økte kostnader for leveransen. I tillegg må det legges ved dokumentasjon på pris/prisnivået forut for den uforutsette hendelsen, samt en prisberegning av konsekvenser for kontrakten.</w:t>
      </w:r>
      <w:r w:rsidRPr="0000287E" w:rsidDel="00546548">
        <w:t xml:space="preserve"> </w:t>
      </w:r>
    </w:p>
    <w:p w14:paraId="41D343B0" w14:textId="77777777" w:rsidR="00EA4607" w:rsidRDefault="00EA4607" w:rsidP="0000287E"/>
    <w:p w14:paraId="101F9951" w14:textId="4EC39FB8" w:rsidR="0000287E" w:rsidRPr="0000287E" w:rsidRDefault="0000287E" w:rsidP="0000287E">
      <w:r w:rsidRPr="0000287E">
        <w:t>Prisjusteringen skal ikke medføre bedre fortjeneste i kontrakt for leverandør enn ved tilbudsinnlevering. Dette forutsetter at oppdragsgiver gis innsyn i nødvendig dokumentasjon.</w:t>
      </w:r>
    </w:p>
    <w:p w14:paraId="70DAA115" w14:textId="77777777" w:rsidR="00EA4607" w:rsidRDefault="00EA4607" w:rsidP="0000287E"/>
    <w:p w14:paraId="27497558" w14:textId="60D89BB7" w:rsidR="0000287E" w:rsidRPr="0000287E" w:rsidRDefault="0000287E" w:rsidP="0000287E">
      <w:r w:rsidRPr="0000287E">
        <w:t>Prisjusteringen vil kun gjelde for det tidsrommet den ekstraordinære økningen vedvarer.</w:t>
      </w:r>
    </w:p>
    <w:p w14:paraId="750E452A" w14:textId="77777777" w:rsidR="00EA4607" w:rsidRDefault="00EA4607" w:rsidP="0000287E"/>
    <w:p w14:paraId="60910534" w14:textId="0E5C6FC0" w:rsidR="00D3340B" w:rsidRDefault="00D3340B" w:rsidP="00663961">
      <w:r>
        <w:br w:type="page"/>
      </w:r>
    </w:p>
    <w:p w14:paraId="368188B0" w14:textId="77777777" w:rsidR="00D3340B" w:rsidRDefault="00D3340B" w:rsidP="00D3340B">
      <w:pPr>
        <w:pStyle w:val="Overskrift1"/>
      </w:pPr>
      <w:bookmarkStart w:id="82" w:name="_Toc118371793"/>
      <w:bookmarkStart w:id="83" w:name="_Toc238716537"/>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2"/>
      <w:bookmarkEnd w:id="83"/>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rsidTr="008A46B0">
        <w:tc>
          <w:tcPr>
            <w:tcW w:w="1486"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296"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rsidTr="008A46B0">
        <w:tc>
          <w:tcPr>
            <w:tcW w:w="1486" w:type="dxa"/>
          </w:tcPr>
          <w:p w14:paraId="72D56674" w14:textId="2C4B0F1C" w:rsidR="00D3340B" w:rsidRPr="0028102F" w:rsidRDefault="008A46B0">
            <w:r w:rsidRPr="0028102F">
              <w:t>Endret punkt 1.3</w:t>
            </w:r>
          </w:p>
        </w:tc>
        <w:tc>
          <w:tcPr>
            <w:tcW w:w="7296" w:type="dxa"/>
          </w:tcPr>
          <w:p w14:paraId="243E5F65" w14:textId="77777777" w:rsidR="008A46B0" w:rsidRPr="0028102F" w:rsidRDefault="008A46B0" w:rsidP="008A46B0">
            <w:pPr>
              <w:spacing w:before="100" w:beforeAutospacing="1" w:after="100" w:afterAutospacing="1"/>
            </w:pPr>
            <w:r w:rsidRPr="0028102F">
              <w:t>Nytt punkt 3, e.</w:t>
            </w:r>
          </w:p>
          <w:p w14:paraId="7FC85E95" w14:textId="07DE7BDD" w:rsidR="00D3340B" w:rsidRPr="0028102F" w:rsidRDefault="008A46B0" w:rsidP="008A46B0">
            <w:r w:rsidRPr="0028102F">
              <w:t xml:space="preserve">3, </w:t>
            </w:r>
            <w:proofErr w:type="gramStart"/>
            <w:r w:rsidRPr="0028102F">
              <w:t>e.:.</w:t>
            </w:r>
            <w:proofErr w:type="gramEnd"/>
            <w:r w:rsidRPr="0028102F">
              <w:t xml:space="preserve"> Bilag 9 går foran den generelle avtaleteksten og de øvrige bilagene.</w:t>
            </w:r>
          </w:p>
        </w:tc>
      </w:tr>
      <w:tr w:rsidR="00457D05" w:rsidRPr="00F6319E" w14:paraId="61231662" w14:textId="77777777" w:rsidTr="008A46B0">
        <w:tc>
          <w:tcPr>
            <w:tcW w:w="1486" w:type="dxa"/>
            <w:vAlign w:val="center"/>
          </w:tcPr>
          <w:p w14:paraId="17A371B3" w14:textId="3B32AE06" w:rsidR="00457D05" w:rsidRPr="0028102F" w:rsidRDefault="00457D05" w:rsidP="00457D05">
            <w:r w:rsidRPr="0028102F">
              <w:t>Punkt 5.5 utgår</w:t>
            </w:r>
          </w:p>
        </w:tc>
        <w:tc>
          <w:tcPr>
            <w:tcW w:w="7296" w:type="dxa"/>
            <w:vAlign w:val="center"/>
          </w:tcPr>
          <w:p w14:paraId="744DA0EA" w14:textId="36672375" w:rsidR="00457D05" w:rsidRPr="0028102F" w:rsidRDefault="00457D05" w:rsidP="00457D05">
            <w:r w:rsidRPr="0028102F">
              <w:t>Punkt 5.5 erstattes av punkt 7 i Bilag 9: Viken-modellen. </w:t>
            </w:r>
          </w:p>
        </w:tc>
      </w:tr>
      <w:tr w:rsidR="0028102F" w:rsidRPr="00F6319E" w14:paraId="235FA2F5" w14:textId="77777777" w:rsidTr="0028102F">
        <w:trPr>
          <w:trHeight w:val="578"/>
        </w:trPr>
        <w:tc>
          <w:tcPr>
            <w:tcW w:w="1486" w:type="dxa"/>
          </w:tcPr>
          <w:p w14:paraId="56872A20" w14:textId="77777777" w:rsidR="0028102F" w:rsidRPr="00E16CFB" w:rsidRDefault="0028102F" w:rsidP="0028102F">
            <w:r w:rsidRPr="00E16CFB">
              <w:t>Punkt 1.2 endret</w:t>
            </w:r>
          </w:p>
          <w:p w14:paraId="1A1EA4AA" w14:textId="77777777" w:rsidR="0028102F" w:rsidRPr="0028102F" w:rsidRDefault="0028102F" w:rsidP="0028102F">
            <w:pPr>
              <w:jc w:val="center"/>
            </w:pPr>
          </w:p>
        </w:tc>
        <w:tc>
          <w:tcPr>
            <w:tcW w:w="7296" w:type="dxa"/>
            <w:vAlign w:val="center"/>
          </w:tcPr>
          <w:p w14:paraId="249FD94A" w14:textId="660B01D8" w:rsidR="0028102F" w:rsidRPr="0028102F" w:rsidRDefault="0028102F" w:rsidP="00861DDB">
            <w:pPr>
              <w:spacing w:after="100" w:afterAutospacing="1"/>
            </w:pPr>
            <w:r w:rsidRPr="0028102F">
              <w:t>Under "andre bilag" er det lagt til Bilag 9: Viken-modellen. </w:t>
            </w:r>
          </w:p>
        </w:tc>
      </w:tr>
    </w:tbl>
    <w:p w14:paraId="26FB57E3" w14:textId="77777777" w:rsidR="00D3340B" w:rsidRDefault="00D3340B" w:rsidP="00D3340B">
      <w:pPr>
        <w:pStyle w:val="Overskrift1"/>
      </w:pPr>
      <w:r>
        <w:br w:type="page"/>
      </w:r>
      <w:bookmarkStart w:id="84" w:name="_Toc118371794"/>
      <w:bookmarkStart w:id="85" w:name="_Toc238716538"/>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4"/>
      <w:bookmarkEnd w:id="85"/>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86" w:name="_Toc118371795"/>
      <w:bookmarkStart w:id="87" w:name="_Toc238716539"/>
      <w:r>
        <w:lastRenderedPageBreak/>
        <w:t>Bilag 8: Databehandleravtale</w:t>
      </w:r>
      <w:bookmarkEnd w:id="86"/>
      <w:bookmarkEnd w:id="87"/>
      <w:r>
        <w:t xml:space="preserve"> </w:t>
      </w:r>
    </w:p>
    <w:p w14:paraId="645DAD38" w14:textId="77777777" w:rsidR="00553EFE" w:rsidRPr="00FA0407" w:rsidRDefault="00553EFE" w:rsidP="00553EFE">
      <w:pPr>
        <w:rPr>
          <w:rFonts w:ascii="Arial" w:hAnsi="Arial" w:cs="Arial"/>
          <w:color w:val="000000" w:themeColor="text1"/>
          <w:sz w:val="20"/>
          <w:szCs w:val="20"/>
        </w:rPr>
      </w:pPr>
      <w:r>
        <w:rPr>
          <w:rStyle w:val="Sterk"/>
          <w:color w:val="FF0000"/>
        </w:rPr>
        <w:t>Gjelder ikke i denne avtalen</w:t>
      </w:r>
    </w:p>
    <w:p w14:paraId="46068523" w14:textId="77777777" w:rsidR="00D87512" w:rsidRDefault="003B77AC" w:rsidP="00D87512">
      <w:pPr>
        <w:pStyle w:val="Overskrift1"/>
      </w:pPr>
      <w:r>
        <w:rPr>
          <w:color w:val="000000" w:themeColor="text1"/>
          <w:sz w:val="20"/>
          <w:szCs w:val="20"/>
        </w:rPr>
        <w:br w:type="page"/>
      </w:r>
      <w:bookmarkStart w:id="88" w:name="_Toc224819821"/>
      <w:bookmarkStart w:id="89" w:name="_Toc238716540"/>
      <w:r w:rsidR="00D87512" w:rsidRPr="00DE2C49">
        <w:lastRenderedPageBreak/>
        <w:t xml:space="preserve">Bilag </w:t>
      </w:r>
      <w:r w:rsidR="00D87512">
        <w:t>9</w:t>
      </w:r>
      <w:r w:rsidR="00D87512" w:rsidRPr="00DE2C49">
        <w:t xml:space="preserve"> </w:t>
      </w:r>
      <w:r w:rsidR="00D87512">
        <w:t>Østfold</w:t>
      </w:r>
      <w:r w:rsidR="00D87512" w:rsidRPr="00DE2C49">
        <w:t>-modellen</w:t>
      </w:r>
      <w:bookmarkEnd w:id="88"/>
      <w:bookmarkEnd w:id="89"/>
    </w:p>
    <w:p w14:paraId="032E6BE1" w14:textId="77777777" w:rsidR="00D87512" w:rsidRDefault="00D87512" w:rsidP="00D87512">
      <w:pPr>
        <w:jc w:val="center"/>
        <w:rPr>
          <w:b/>
          <w:bCs/>
          <w:sz w:val="36"/>
          <w:szCs w:val="36"/>
        </w:rPr>
      </w:pPr>
      <w:r>
        <w:rPr>
          <w:b/>
          <w:bCs/>
          <w:sz w:val="36"/>
          <w:szCs w:val="36"/>
        </w:rPr>
        <w:t>Seriøsitetsbestemmelser for Østfold fylkeskommune</w:t>
      </w:r>
    </w:p>
    <w:p w14:paraId="26ED5A40" w14:textId="77777777" w:rsidR="00D87512" w:rsidRDefault="00D87512" w:rsidP="00D87512">
      <w:r w:rsidRPr="00BA401F">
        <w:t>Østfold fylkeskommunes seriøsitet</w:t>
      </w:r>
      <w:r>
        <w:t>sbestemmelser</w:t>
      </w:r>
      <w:r w:rsidRPr="00BA401F">
        <w:t xml:space="preserve"> er en samling av krav som stilles til leverandører</w:t>
      </w:r>
      <w:r>
        <w:t xml:space="preserve"> som inngår kontrakter med fylkeskommunen samt deres underleverandører</w:t>
      </w:r>
      <w:r w:rsidRPr="00BA401F">
        <w:t>.</w:t>
      </w:r>
      <w:r>
        <w:t xml:space="preserve"> </w:t>
      </w:r>
    </w:p>
    <w:p w14:paraId="7AAC15FA" w14:textId="77777777" w:rsidR="00D87512" w:rsidRDefault="00D87512" w:rsidP="00D87512">
      <w:r>
        <w:t xml:space="preserve">Østfold-modellen skal bidra til </w:t>
      </w:r>
      <w:r w:rsidRPr="003E4F19">
        <w:t>v</w:t>
      </w:r>
      <w:r>
        <w:t>a</w:t>
      </w:r>
      <w:r w:rsidRPr="003E4F19">
        <w:t>lg</w:t>
      </w:r>
      <w:r>
        <w:t xml:space="preserve"> av</w:t>
      </w:r>
      <w:r w:rsidRPr="003E4F19">
        <w:t xml:space="preserve"> seriøse virksomheter til å utføre tjenester </w:t>
      </w:r>
      <w:r w:rsidRPr="008274C8">
        <w:t>og bygge- og anleggsarbeider</w:t>
      </w:r>
      <w:r>
        <w:t xml:space="preserve"> i fylket</w:t>
      </w:r>
      <w:r w:rsidRPr="003E4F19">
        <w:t>, </w:t>
      </w:r>
      <w:r>
        <w:t xml:space="preserve">samt </w:t>
      </w:r>
      <w:r w:rsidRPr="003E4F19">
        <w:t>at de som arbeider i eller for disse virksomhetene har anstendige arbeidsforhold</w:t>
      </w:r>
      <w:r>
        <w:t>.</w:t>
      </w:r>
      <w:r w:rsidRPr="00435263">
        <w:t xml:space="preserve"> </w:t>
      </w:r>
      <w:r w:rsidRPr="004E4672">
        <w:t>Fylkeskommunen ø</w:t>
      </w:r>
      <w:r w:rsidRPr="006C7A10">
        <w:t>nsker å sikre ryddige lønns</w:t>
      </w:r>
      <w:r>
        <w:t xml:space="preserve">- </w:t>
      </w:r>
      <w:r w:rsidRPr="006C7A10">
        <w:t xml:space="preserve">og arbeidsvilkår og </w:t>
      </w:r>
      <w:r>
        <w:t xml:space="preserve">bidra til god </w:t>
      </w:r>
      <w:r w:rsidRPr="006C7A10">
        <w:t>rekruttering</w:t>
      </w:r>
      <w:r>
        <w:t xml:space="preserve"> av faglærte og lærlinger i kontrakter med fylkeskommunen</w:t>
      </w:r>
      <w:r w:rsidRPr="006C7A10">
        <w:t>.</w:t>
      </w:r>
    </w:p>
    <w:p w14:paraId="36D408AA" w14:textId="77777777" w:rsidR="00D87512" w:rsidRDefault="00D87512" w:rsidP="00D87512">
      <w:r>
        <w:t xml:space="preserve">Bestemmelsene stiller krav til HMS-kort, mannskapslister, medlemskap i leverandørregister, skatte- og </w:t>
      </w:r>
      <w:proofErr w:type="spellStart"/>
      <w:r>
        <w:t>avgiftsforpliktelser</w:t>
      </w:r>
      <w:proofErr w:type="spellEnd"/>
      <w:r>
        <w:t xml:space="preserve">, yrkesskadeforsikring, faglærte, og lærlinger. Videre stilles det krav til rapportering </w:t>
      </w:r>
      <w:r w:rsidRPr="00130CFF">
        <w:t>til Oppdrags- og arbeidsforholdsregisteret</w:t>
      </w:r>
      <w:r>
        <w:t>, internkontroll, lønns- og arbeidsvilkår, underleverandører, betaling til bank, obligatorisk tjenestepensjon og revisjon.</w:t>
      </w:r>
    </w:p>
    <w:p w14:paraId="7F5D2A82" w14:textId="77777777" w:rsidR="00D87512" w:rsidRDefault="00D87512" w:rsidP="00D87512">
      <w:r>
        <w:t>Videre vil bestemmelsene</w:t>
      </w:r>
      <w:r w:rsidRPr="00850E8E">
        <w:t xml:space="preserve"> gjelde generelt for alle leverandører fylkeskommunen inngår kontrakt me</w:t>
      </w:r>
      <w:r>
        <w:t xml:space="preserve">d og deres underleverandører. </w:t>
      </w:r>
    </w:p>
    <w:p w14:paraId="3434CBBE" w14:textId="77777777" w:rsidR="00D87512" w:rsidRDefault="00D87512" w:rsidP="00D87512">
      <w:r w:rsidRPr="00312485">
        <w:t>Kravene vil bli underlagt kontroll og bestemmelsene inneholder gjennomgående en dokumentasjonsplikt slik at kravene kan håndheves effektivt. Det er inntatt ulike sanksjonsmuligheter. Generelt skal en ilagt sanksjon stå i forhold til alvorlighetsgraden og omfanget av bruddet på kontraktsvilkårene. Sanksjonene må være forholdsmessige, og tilpasses den enkelte kontrakt. </w:t>
      </w:r>
      <w:r w:rsidRPr="00DA3CEF">
        <w:t>Mislighold av kontraktsforpliktelse</w:t>
      </w:r>
      <w:r>
        <w:t xml:space="preserve">ne vil også kunne få </w:t>
      </w:r>
      <w:r w:rsidRPr="00DA3CEF">
        <w:t>konsekvenser for senere konkurranser</w:t>
      </w:r>
      <w:r>
        <w:t>.</w:t>
      </w:r>
    </w:p>
    <w:p w14:paraId="6878FE14" w14:textId="77777777" w:rsidR="00D87512" w:rsidRDefault="00D87512" w:rsidP="00D87512">
      <w:r>
        <w:t xml:space="preserve">Alle avtaler leverandøren inngår for utføring av arbeid på bygge- og anleggsplassen under denne kontrakten skal inneholde tilsvarende bestemmelser. </w:t>
      </w:r>
    </w:p>
    <w:p w14:paraId="04B83F1A" w14:textId="77777777" w:rsidR="00D87512" w:rsidRPr="00BA401F" w:rsidRDefault="00D87512" w:rsidP="00D87512"/>
    <w:p w14:paraId="2B598943" w14:textId="77777777" w:rsidR="00D87512" w:rsidRDefault="00D87512">
      <w:pPr>
        <w:pStyle w:val="Listeavsnitt"/>
        <w:keepLines w:val="0"/>
        <w:widowControl/>
        <w:numPr>
          <w:ilvl w:val="0"/>
          <w:numId w:val="16"/>
        </w:numPr>
        <w:spacing w:after="160" w:line="259" w:lineRule="auto"/>
        <w:rPr>
          <w:b/>
          <w:bCs/>
        </w:rPr>
      </w:pPr>
      <w:r w:rsidRPr="00D35FC0">
        <w:rPr>
          <w:b/>
          <w:bCs/>
        </w:rPr>
        <w:t>HMS-kort</w:t>
      </w:r>
    </w:p>
    <w:p w14:paraId="24F38763" w14:textId="77777777" w:rsidR="00D87512" w:rsidRDefault="00D87512" w:rsidP="00D87512">
      <w:r>
        <w:t>[</w:t>
      </w:r>
      <w:r w:rsidRPr="00366B5C">
        <w:rPr>
          <w:i/>
          <w:iCs/>
        </w:rPr>
        <w:t xml:space="preserve">Bestemmelsen gjelder for virksomhet som utfører arbeid på bygge- og anleggsplasser etter byggherreforskriften § 2, jf. § 4., samt virksomhet som utfører renholdstjenester etter forskrift om offentlig godkjenning av </w:t>
      </w:r>
      <w:proofErr w:type="spellStart"/>
      <w:r w:rsidRPr="00366B5C">
        <w:rPr>
          <w:i/>
          <w:iCs/>
        </w:rPr>
        <w:t>renholdsvirksomheter</w:t>
      </w:r>
      <w:proofErr w:type="spellEnd"/>
      <w:r w:rsidRPr="00366B5C">
        <w:rPr>
          <w:i/>
          <w:iCs/>
        </w:rPr>
        <w:t xml:space="preserve"> og om kjøp av renholdstjenester</w:t>
      </w:r>
      <w:r>
        <w:t>].</w:t>
      </w:r>
    </w:p>
    <w:p w14:paraId="2D9DB5B6" w14:textId="77777777" w:rsidR="00D87512" w:rsidRPr="00D35FC0" w:rsidRDefault="00D87512" w:rsidP="00D87512">
      <w:pPr>
        <w:rPr>
          <w:b/>
          <w:bCs/>
        </w:rPr>
      </w:pPr>
      <w:r w:rsidRPr="001D472F">
        <w:t>Alle som utfører arbeid på bygge- eller anleggsplassen under denne kontrakten, skal bære lett synlig</w:t>
      </w:r>
      <w:r>
        <w:t xml:space="preserve"> et</w:t>
      </w:r>
      <w:r w:rsidRPr="001D472F">
        <w:t xml:space="preserve"> gyldig HMS-kort utstedt av Arbeidstilsynet</w:t>
      </w:r>
      <w:r>
        <w:t>.</w:t>
      </w:r>
    </w:p>
    <w:p w14:paraId="1650CB4E" w14:textId="77777777" w:rsidR="00D87512" w:rsidRDefault="00D87512" w:rsidP="00D87512">
      <w:r w:rsidRPr="001D472F">
        <w:t>T</w:t>
      </w:r>
      <w:r>
        <w:t>il</w:t>
      </w:r>
      <w:r w:rsidRPr="001D472F">
        <w:t>svarende gjelder alle som utfører renholdsarbeider under denne kontrakten</w:t>
      </w:r>
      <w:r>
        <w:t xml:space="preserve"> </w:t>
      </w:r>
      <w:r w:rsidRPr="008867D0">
        <w:t xml:space="preserve">og </w:t>
      </w:r>
      <w:proofErr w:type="gramStart"/>
      <w:r w:rsidRPr="008867D0">
        <w:t>for øvrig</w:t>
      </w:r>
      <w:proofErr w:type="gramEnd"/>
      <w:r w:rsidRPr="008867D0">
        <w:t xml:space="preserve"> andre oppdrag for fylkeskommunen.</w:t>
      </w:r>
      <w:r>
        <w:t>.</w:t>
      </w:r>
    </w:p>
    <w:p w14:paraId="34942E0D" w14:textId="77777777" w:rsidR="00D87512" w:rsidRDefault="00D87512" w:rsidP="00D87512">
      <w:r w:rsidRPr="001D472F">
        <w:t>Arbeidstakere som ikke har slikt HMS-</w:t>
      </w:r>
      <w:proofErr w:type="gramStart"/>
      <w:r w:rsidRPr="001D472F">
        <w:t>kort</w:t>
      </w:r>
      <w:proofErr w:type="gramEnd"/>
      <w:r w:rsidRPr="001D472F">
        <w:t xml:space="preserve"> vil bli bortvist fra bygge- og anleggsplassen</w:t>
      </w:r>
      <w:r>
        <w:t>.</w:t>
      </w:r>
    </w:p>
    <w:p w14:paraId="33B783D6" w14:textId="77777777" w:rsidR="00D87512" w:rsidRDefault="00D87512" w:rsidP="00D87512"/>
    <w:p w14:paraId="22497DCA" w14:textId="77777777" w:rsidR="00D87512" w:rsidRPr="00BA401F" w:rsidRDefault="00D87512">
      <w:pPr>
        <w:pStyle w:val="Listeavsnitt"/>
        <w:keepLines w:val="0"/>
        <w:widowControl/>
        <w:numPr>
          <w:ilvl w:val="0"/>
          <w:numId w:val="16"/>
        </w:numPr>
        <w:spacing w:after="160" w:line="259" w:lineRule="auto"/>
        <w:rPr>
          <w:b/>
          <w:bCs/>
        </w:rPr>
      </w:pPr>
      <w:r w:rsidRPr="00BA401F">
        <w:rPr>
          <w:b/>
          <w:bCs/>
        </w:rPr>
        <w:t>Mannskapslister og innsyn i oversiktslister</w:t>
      </w:r>
    </w:p>
    <w:p w14:paraId="786B6813" w14:textId="77777777" w:rsidR="00D87512" w:rsidRPr="002175A8" w:rsidRDefault="00D87512" w:rsidP="00D87512">
      <w:r w:rsidRPr="002175A8">
        <w:t xml:space="preserve">Før oppstart av arbeidet, skal leverandøren oversende oppdragsgiver en liste over hvilke personer som vil utføre arbeid på bygge- eller anleggsplassen. </w:t>
      </w:r>
    </w:p>
    <w:p w14:paraId="4B849BDC" w14:textId="77777777" w:rsidR="00D87512" w:rsidRDefault="00D87512" w:rsidP="00D87512">
      <w:r w:rsidRPr="002175A8">
        <w:t>Oversiktslisten skal føres og kontrolleres daglig i henhold til</w:t>
      </w:r>
      <w:r>
        <w:t xml:space="preserve"> forskrift om SHA (byggherreforskriften). O</w:t>
      </w:r>
      <w:r w:rsidRPr="002175A8">
        <w:t>ppdragsgiver kan til enhver tid be om innsyn</w:t>
      </w:r>
      <w:r>
        <w:t xml:space="preserve"> i oversiktslister. </w:t>
      </w:r>
    </w:p>
    <w:p w14:paraId="395C239C" w14:textId="77777777" w:rsidR="00D87512" w:rsidRPr="00C043C4" w:rsidRDefault="00D87512" w:rsidP="00D87512">
      <w:r w:rsidRPr="00C043C4">
        <w:lastRenderedPageBreak/>
        <w:t>Leverandøren skal etablere elektronisk mannskapsregistreringssystem for byggeplassen, iht.</w:t>
      </w:r>
    </w:p>
    <w:p w14:paraId="1ECEE59A" w14:textId="77777777" w:rsidR="00D87512" w:rsidRPr="00C043C4" w:rsidRDefault="00D87512" w:rsidP="00D87512">
      <w:r w:rsidRPr="00C043C4">
        <w:t>Byggherreforskriftens krav til oversiktslister. Systemet skal vise kontraktspyramiden, hvilke</w:t>
      </w:r>
    </w:p>
    <w:p w14:paraId="024AF4D4" w14:textId="77777777" w:rsidR="00D87512" w:rsidRPr="00C043C4" w:rsidRDefault="00D87512" w:rsidP="00D87512">
      <w:r w:rsidRPr="00C043C4">
        <w:t>arbeidstakere og virksomheter som utfører arbeid på byggeplassen, samt informasjon om lærlinger.</w:t>
      </w:r>
    </w:p>
    <w:p w14:paraId="109F1F1E" w14:textId="77777777" w:rsidR="00D87512" w:rsidRPr="00C043C4" w:rsidRDefault="00D87512" w:rsidP="00D87512">
      <w:r w:rsidRPr="00C043C4">
        <w:t>Oppdragsgiver skal ha innsyn i systemet.</w:t>
      </w:r>
    </w:p>
    <w:p w14:paraId="43797AEC" w14:textId="77777777" w:rsidR="00D87512" w:rsidRPr="00C043C4" w:rsidRDefault="00D87512" w:rsidP="00D87512"/>
    <w:p w14:paraId="266D82FB" w14:textId="77777777" w:rsidR="00D87512" w:rsidRPr="00C043C4" w:rsidRDefault="00D87512" w:rsidP="00D87512">
      <w:r w:rsidRPr="00C043C4">
        <w:t>Alle arbeidere skal hver dag registrere seg ved arbeidsstart. Leverandøren har ansvaret for at alle aktører på byggeplassen har nødvendig godkjente sertifikater og kompetansebevis, og må kunne</w:t>
      </w:r>
    </w:p>
    <w:p w14:paraId="5246A974" w14:textId="77777777" w:rsidR="00D87512" w:rsidRDefault="00D87512" w:rsidP="00D87512">
      <w:r w:rsidRPr="00C043C4">
        <w:t>dokumentere dette.</w:t>
      </w:r>
    </w:p>
    <w:p w14:paraId="7BDFB1E9" w14:textId="77777777" w:rsidR="00D87512" w:rsidRDefault="00D87512" w:rsidP="00D87512"/>
    <w:p w14:paraId="4FB931A1" w14:textId="77777777" w:rsidR="00D87512" w:rsidRDefault="00D87512" w:rsidP="00D87512">
      <w:r>
        <w:t>D</w:t>
      </w:r>
      <w:r w:rsidRPr="008D549E">
        <w:t>ersom oversiktslister ikke foreligger ved forespørsel</w:t>
      </w:r>
      <w:r>
        <w:t>, eller inneholder mangler og forholdet ikke blir rettet innen en rimelig frist gitt ved skriftlig varsel fra oppdragsgiver, kan o</w:t>
      </w:r>
      <w:r w:rsidRPr="008D549E">
        <w:t>ppdragsgiver ilegge dagmulkt på kr 5000,-pr. arbeidsdag</w:t>
      </w:r>
      <w:r>
        <w:t>.</w:t>
      </w:r>
      <w:r w:rsidRPr="008D549E">
        <w:t xml:space="preserve"> </w:t>
      </w:r>
    </w:p>
    <w:p w14:paraId="0EB1BC3E" w14:textId="77777777" w:rsidR="00D87512" w:rsidRDefault="00D87512" w:rsidP="00D87512">
      <w:r>
        <w:t>Vesentlig mislighold som ikke blir rettet innen en rimelig frist gitt ved skriftlig varsel fra oppdragsgiver, kan påberopes av oppdragsgiver som grunnlag for heving. Før heving gjennomføres skal leverandøren ved skriftlig varsel gis en rimelig tilleggsfrist for å dokumentere retting, med varsel om heving om så ikke skjer.</w:t>
      </w:r>
    </w:p>
    <w:p w14:paraId="538F4654" w14:textId="77777777" w:rsidR="00D87512" w:rsidRDefault="00D87512" w:rsidP="00D87512"/>
    <w:p w14:paraId="3A89DA02" w14:textId="77777777" w:rsidR="00D87512" w:rsidRPr="00A3085E" w:rsidRDefault="00D87512">
      <w:pPr>
        <w:pStyle w:val="Listeavsnitt"/>
        <w:keepLines w:val="0"/>
        <w:widowControl/>
        <w:numPr>
          <w:ilvl w:val="0"/>
          <w:numId w:val="16"/>
        </w:numPr>
        <w:spacing w:after="160" w:line="259" w:lineRule="auto"/>
        <w:rPr>
          <w:b/>
          <w:bCs/>
        </w:rPr>
      </w:pPr>
      <w:r w:rsidRPr="00A3085E">
        <w:rPr>
          <w:b/>
          <w:bCs/>
        </w:rPr>
        <w:t>Pliktig medlemskap i leverandørregister</w:t>
      </w:r>
    </w:p>
    <w:p w14:paraId="557D623B" w14:textId="77777777" w:rsidR="00D87512" w:rsidRDefault="00D87512" w:rsidP="00D87512">
      <w:r w:rsidRPr="000742F2">
        <w:t>Leverandøren skal ved kontraktsinngåelse være medlem i Startbank eller tilsvarende leverandørregister som inneholder oppdatert og kontrollert leverandørinformasjon.</w:t>
      </w:r>
    </w:p>
    <w:p w14:paraId="462E53AA" w14:textId="77777777" w:rsidR="00D87512" w:rsidRDefault="00D87512" w:rsidP="00D87512">
      <w:r w:rsidRPr="00657EDD">
        <w:t>Leverandøren kan ikke starte arbeidet på kontrakten før medlemskap er dokumentert, og leverandørinformasjon er oppdatert og kontrollert av byggherren.</w:t>
      </w:r>
    </w:p>
    <w:p w14:paraId="7A4C7F9D" w14:textId="77777777" w:rsidR="00D87512" w:rsidRPr="00657EDD" w:rsidRDefault="00D87512" w:rsidP="00D87512"/>
    <w:p w14:paraId="63C8A896" w14:textId="77777777" w:rsidR="00D87512" w:rsidRPr="00FC2388" w:rsidRDefault="00D87512">
      <w:pPr>
        <w:pStyle w:val="Listeavsnitt"/>
        <w:keepLines w:val="0"/>
        <w:widowControl/>
        <w:numPr>
          <w:ilvl w:val="0"/>
          <w:numId w:val="16"/>
        </w:numPr>
        <w:spacing w:after="160" w:line="259" w:lineRule="auto"/>
        <w:rPr>
          <w:b/>
          <w:bCs/>
        </w:rPr>
      </w:pPr>
      <w:r w:rsidRPr="00FC2388">
        <w:rPr>
          <w:b/>
          <w:bCs/>
        </w:rPr>
        <w:t xml:space="preserve">Brudd på skatte- og </w:t>
      </w:r>
      <w:proofErr w:type="spellStart"/>
      <w:r w:rsidRPr="00FC2388">
        <w:rPr>
          <w:b/>
          <w:bCs/>
        </w:rPr>
        <w:t>avgift</w:t>
      </w:r>
      <w:r>
        <w:rPr>
          <w:b/>
          <w:bCs/>
        </w:rPr>
        <w:t>sf</w:t>
      </w:r>
      <w:r w:rsidRPr="00FC2388">
        <w:rPr>
          <w:b/>
          <w:bCs/>
        </w:rPr>
        <w:t>orpliktelser</w:t>
      </w:r>
      <w:proofErr w:type="spellEnd"/>
      <w:r w:rsidRPr="00FC2388">
        <w:rPr>
          <w:b/>
          <w:bCs/>
        </w:rPr>
        <w:t>, samt skatteopplysninger</w:t>
      </w:r>
    </w:p>
    <w:p w14:paraId="23F87AC1" w14:textId="77777777" w:rsidR="00D87512" w:rsidRDefault="00D87512" w:rsidP="00D87512">
      <w:r>
        <w:t xml:space="preserve">Leverandøren og eventuelle underleverandører skal til enhver tid oppfylle sine forpliktelser til å betale skatter og/eller avgifter. </w:t>
      </w:r>
    </w:p>
    <w:p w14:paraId="0E8A060C" w14:textId="77777777" w:rsidR="00D87512" w:rsidRDefault="00D87512" w:rsidP="00D87512">
      <w:r>
        <w:t xml:space="preserve">Leverandøren skal gi byggherre fullmakt til å innhente skatte- og </w:t>
      </w:r>
      <w:proofErr w:type="spellStart"/>
      <w:r>
        <w:t>avgiftsinformasjon</w:t>
      </w:r>
      <w:proofErr w:type="spellEnd"/>
      <w:r>
        <w:t xml:space="preserve"> i minimum hele kontraktsperioden.</w:t>
      </w:r>
    </w:p>
    <w:p w14:paraId="6016BC38" w14:textId="77777777" w:rsidR="00D87512" w:rsidRDefault="00D87512" w:rsidP="00D87512">
      <w:r w:rsidRPr="000621F9">
        <w:t>Fylkeskommunen har en særskilt avtale med Skatteetaten om samarbeid om arbeidslivskriminalitet.</w:t>
      </w:r>
    </w:p>
    <w:p w14:paraId="633FA395" w14:textId="77777777" w:rsidR="00D87512" w:rsidRPr="005C0316" w:rsidRDefault="00D87512" w:rsidP="00D87512">
      <w:r w:rsidRPr="005C0316">
        <w:t xml:space="preserve">Dersom </w:t>
      </w:r>
      <w:r>
        <w:t>l</w:t>
      </w:r>
      <w:r w:rsidRPr="005C0316">
        <w:t>everandøren eller dens underleverandører misligholder sine forpliktelser til å betale skatter og/eller avgifter, kan oppdragsgiver, etter at leverandør og/eller underleverandør er gitt en frist til å rette, hev</w:t>
      </w:r>
      <w:r>
        <w:t>e</w:t>
      </w:r>
      <w:r w:rsidRPr="005C0316">
        <w:t xml:space="preserve"> kontrakt</w:t>
      </w:r>
      <w:r>
        <w:t>en</w:t>
      </w:r>
      <w:r w:rsidRPr="005C0316">
        <w:t xml:space="preserve"> (for leverandør) </w:t>
      </w:r>
      <w:r>
        <w:t>eller skifte ut</w:t>
      </w:r>
      <w:r w:rsidRPr="005C0316">
        <w:t xml:space="preserve"> underleverandør.</w:t>
      </w:r>
    </w:p>
    <w:p w14:paraId="1B7372E8" w14:textId="77777777" w:rsidR="00D87512" w:rsidRDefault="00D87512" w:rsidP="00D87512">
      <w:r w:rsidRPr="005C0316">
        <w:t>Leverandøren</w:t>
      </w:r>
      <w:r>
        <w:t xml:space="preserve"> skal</w:t>
      </w:r>
      <w:r w:rsidRPr="005C0316">
        <w:t xml:space="preserve"> snarest mulig skifte ut sin underleverandør for </w:t>
      </w:r>
      <w:r>
        <w:t>l</w:t>
      </w:r>
      <w:r w:rsidRPr="005C0316">
        <w:t>everandørens regning og risiko.</w:t>
      </w:r>
      <w:r>
        <w:t xml:space="preserve"> </w:t>
      </w:r>
    </w:p>
    <w:p w14:paraId="370BF7B6" w14:textId="77777777" w:rsidR="00D87512" w:rsidRDefault="00D87512" w:rsidP="00D87512">
      <w:r w:rsidRPr="005C0316">
        <w:t xml:space="preserve">Dersom </w:t>
      </w:r>
      <w:r>
        <w:t>l</w:t>
      </w:r>
      <w:r w:rsidRPr="005C0316">
        <w:t xml:space="preserve">everandøren ikke skifter ut underleverandøren som den er forpliktet til å skifte ut, kan </w:t>
      </w:r>
      <w:r>
        <w:t>o</w:t>
      </w:r>
      <w:r w:rsidRPr="005C0316">
        <w:t>ppdragsgiver heve avtalen.</w:t>
      </w:r>
    </w:p>
    <w:p w14:paraId="612ADB41" w14:textId="77777777" w:rsidR="00D87512" w:rsidRPr="005C0316" w:rsidRDefault="00D87512" w:rsidP="00D87512"/>
    <w:p w14:paraId="442A3A29" w14:textId="77777777" w:rsidR="00D87512" w:rsidRDefault="00D87512">
      <w:pPr>
        <w:pStyle w:val="Listeavsnitt"/>
        <w:keepLines w:val="0"/>
        <w:widowControl/>
        <w:numPr>
          <w:ilvl w:val="0"/>
          <w:numId w:val="16"/>
        </w:numPr>
        <w:spacing w:after="160" w:line="259" w:lineRule="auto"/>
        <w:rPr>
          <w:b/>
          <w:bCs/>
        </w:rPr>
      </w:pPr>
      <w:r w:rsidRPr="008750EE">
        <w:rPr>
          <w:b/>
          <w:bCs/>
        </w:rPr>
        <w:t>Krav til dokumentert yrkesskadeforsikring</w:t>
      </w:r>
    </w:p>
    <w:p w14:paraId="2305FFCD" w14:textId="77777777" w:rsidR="00D87512" w:rsidRDefault="00D87512" w:rsidP="00D87512"/>
    <w:p w14:paraId="38332B32" w14:textId="77777777" w:rsidR="00D87512" w:rsidRPr="00BF4101" w:rsidRDefault="00D87512" w:rsidP="00D87512">
      <w:pPr>
        <w:rPr>
          <w:i/>
          <w:iCs/>
        </w:rPr>
      </w:pPr>
      <w:r w:rsidRPr="00BF4101">
        <w:rPr>
          <w:i/>
          <w:iCs/>
        </w:rPr>
        <w:lastRenderedPageBreak/>
        <w:t>[Lov om yrkesskadeforsikring (Yrkesskadeforsikringsloven) §3 «Plikt til å tegne yrkesskadeforsikring»]</w:t>
      </w:r>
    </w:p>
    <w:p w14:paraId="1E0D0132" w14:textId="77777777" w:rsidR="00D87512" w:rsidRDefault="00D87512" w:rsidP="00D87512">
      <w:r>
        <w:t>Leverandøren skal på forespørsel innen en rimelig frist fastsatt ved skriftlig varsel dokumentere at egne ansatte og ansatte hos underleverandører som utfører arbeid på kontrakten, er dekket av lovpålagt yrkesskadeforsikring.</w:t>
      </w:r>
    </w:p>
    <w:p w14:paraId="73F3A172" w14:textId="77777777" w:rsidR="00D87512" w:rsidRDefault="00D87512" w:rsidP="00D87512">
      <w:r w:rsidRPr="00162A54">
        <w:t>Oppdragsgiver kan heve kontrakt dersom leverandør ikke kan dokumentere dette.</w:t>
      </w:r>
    </w:p>
    <w:p w14:paraId="64857ACA" w14:textId="77777777" w:rsidR="00D87512" w:rsidRDefault="00D87512" w:rsidP="00D87512">
      <w:r w:rsidRPr="00162A54">
        <w:t>Oppdragsgiver kan kreve utskifting av underleverandør dersom dette ikke er på plass innen gitt frist, og før byggestart.</w:t>
      </w:r>
      <w:r>
        <w:t xml:space="preserve"> </w:t>
      </w:r>
    </w:p>
    <w:p w14:paraId="6FC47245" w14:textId="77777777" w:rsidR="00D87512" w:rsidRDefault="00D87512" w:rsidP="00D87512">
      <w:r>
        <w:t>Dette skal skje uten omkostninger for oppdragsgiver.</w:t>
      </w:r>
      <w:r>
        <w:cr/>
      </w:r>
    </w:p>
    <w:p w14:paraId="5E60A791" w14:textId="77777777" w:rsidR="00D87512" w:rsidRPr="003D1387" w:rsidRDefault="00D87512">
      <w:pPr>
        <w:pStyle w:val="Listeavsnitt"/>
        <w:keepLines w:val="0"/>
        <w:widowControl/>
        <w:numPr>
          <w:ilvl w:val="0"/>
          <w:numId w:val="16"/>
        </w:numPr>
        <w:spacing w:after="160" w:line="259" w:lineRule="auto"/>
        <w:rPr>
          <w:b/>
          <w:bCs/>
        </w:rPr>
      </w:pPr>
      <w:r w:rsidRPr="003D1387">
        <w:rPr>
          <w:b/>
          <w:bCs/>
        </w:rPr>
        <w:t>Krav om faglærte håndverkere</w:t>
      </w:r>
    </w:p>
    <w:p w14:paraId="3D095219" w14:textId="77777777" w:rsidR="00D87512" w:rsidRPr="00806980" w:rsidRDefault="00D87512" w:rsidP="00D87512">
      <w:r w:rsidRPr="00806980">
        <w:t>[</w:t>
      </w:r>
      <w:r w:rsidRPr="00A3538F">
        <w:rPr>
          <w:i/>
          <w:iCs/>
        </w:rPr>
        <w:t xml:space="preserve">Bestemmelsen gjelder alle kontrakter over kr </w:t>
      </w:r>
      <w:r>
        <w:rPr>
          <w:i/>
          <w:iCs/>
        </w:rPr>
        <w:t>3</w:t>
      </w:r>
      <w:r w:rsidRPr="00A3538F">
        <w:rPr>
          <w:i/>
          <w:iCs/>
        </w:rPr>
        <w:t>00.000 som gjelder for renhold, bygg- og anleggsfag (dvs. fag som omfattes av utdanningsprogrammet for bygg- og anleggsteknikk), samt elektroarbeid (regulert av Forskrift om elektrofag og kvalifikasjonskrav knyttet til elektriske anlegg og elektrisk utstyr)</w:t>
      </w:r>
      <w:r w:rsidRPr="00806980">
        <w:t>].</w:t>
      </w:r>
    </w:p>
    <w:p w14:paraId="299F5C8E" w14:textId="77777777" w:rsidR="00D87512" w:rsidRPr="00806980" w:rsidRDefault="00D87512" w:rsidP="00D87512">
      <w:r w:rsidRPr="00806980">
        <w:t>Ved utførelsen av kontraktsarbeidet skal minimum 50 % av arbeidede timer innenfor</w:t>
      </w:r>
      <w:r>
        <w:t xml:space="preserve"> renhold, </w:t>
      </w:r>
      <w:r w:rsidRPr="00806980">
        <w:t>bygg- og anleggsfagene</w:t>
      </w:r>
      <w:r>
        <w:rPr>
          <w:rStyle w:val="Fotnotereferanse"/>
        </w:rPr>
        <w:footnoteReference w:id="2"/>
      </w:r>
      <w:r w:rsidRPr="00806980">
        <w:t>, samt elektroarbeid</w:t>
      </w:r>
      <w:r>
        <w:rPr>
          <w:rStyle w:val="Fotnotereferanse"/>
        </w:rPr>
        <w:footnoteReference w:id="3"/>
      </w:r>
      <w:r>
        <w:t>,</w:t>
      </w:r>
      <w:r w:rsidRPr="00806980">
        <w:t xml:space="preserve">  samlet utføres av personer med fagbrev, svennebrev eller dokumentert fagopplæring i henhold til nasjonal fagopplæringslovgivning eller utenlandsk fagutdanning der dette finnes. Det skal være fagarbeidere i alle ovennevnte fag der det finnes fagbrev.</w:t>
      </w:r>
    </w:p>
    <w:p w14:paraId="61AE7466" w14:textId="77777777" w:rsidR="00D87512" w:rsidRDefault="00D87512" w:rsidP="00D87512">
      <w:r w:rsidRPr="00806980">
        <w:t>Leverandøren skal ved oppstart, og på anmodning under gjennomføringen av kontraktsarbeidet, dokumentere hvordan kravet vil bli oppfylt. Ved kontraktavslutning skal det fremlegges oversikt som viser at kravet er oppfylt. Timelister skal fremlegges på anmodning. Det gjøres unntak hvor kravet ikke er hensiktsmessig for de oppgaver som skal gjennomføres. Unntak vil være nærmere beskrevet i det enkelte konkurransegrunnlag sammen med en omtale av bruk av annen fagkompetanse.</w:t>
      </w:r>
    </w:p>
    <w:p w14:paraId="7CB44B76" w14:textId="77777777" w:rsidR="00D87512" w:rsidRDefault="00D87512" w:rsidP="00D87512">
      <w:r>
        <w:t>Byggherren kan stanse arbeidet dersom det er grunn til å tro at vesentlig mislighold vil inntre. Før stansing kan iverksettes, skal byggherren skriftlig ha gitt leverandøren en rimelig frist til å rette forholdet, med varsel om stansing om så ikke skjer.</w:t>
      </w:r>
    </w:p>
    <w:p w14:paraId="2BBFE8FA" w14:textId="77777777" w:rsidR="00D87512" w:rsidRDefault="00D87512" w:rsidP="00D87512"/>
    <w:p w14:paraId="7C598314" w14:textId="77777777" w:rsidR="00D87512" w:rsidRDefault="00D87512">
      <w:pPr>
        <w:pStyle w:val="Listeavsnitt"/>
        <w:keepLines w:val="0"/>
        <w:widowControl/>
        <w:numPr>
          <w:ilvl w:val="0"/>
          <w:numId w:val="16"/>
        </w:numPr>
        <w:spacing w:after="160" w:line="259" w:lineRule="auto"/>
        <w:rPr>
          <w:b/>
          <w:bCs/>
        </w:rPr>
      </w:pPr>
      <w:r w:rsidRPr="009F77C6">
        <w:rPr>
          <w:b/>
          <w:bCs/>
        </w:rPr>
        <w:t>Krav til bruk av lærlinger</w:t>
      </w:r>
    </w:p>
    <w:p w14:paraId="5ABACBA6" w14:textId="43292F9D" w:rsidR="00112C31" w:rsidRPr="00112C31" w:rsidRDefault="00112C31" w:rsidP="00112C31">
      <w:pPr>
        <w:spacing w:after="160" w:line="259" w:lineRule="auto"/>
      </w:pPr>
      <w:r w:rsidRPr="00112C31">
        <w:t>Ikke aktuelt.</w:t>
      </w:r>
    </w:p>
    <w:p w14:paraId="529A593E" w14:textId="77777777" w:rsidR="00D87512" w:rsidRPr="00284602" w:rsidRDefault="00D87512">
      <w:pPr>
        <w:pStyle w:val="Listeavsnitt"/>
        <w:keepLines w:val="0"/>
        <w:widowControl/>
        <w:numPr>
          <w:ilvl w:val="0"/>
          <w:numId w:val="16"/>
        </w:numPr>
        <w:spacing w:after="160" w:line="259" w:lineRule="auto"/>
        <w:rPr>
          <w:b/>
          <w:bCs/>
        </w:rPr>
      </w:pPr>
      <w:r w:rsidRPr="00284602">
        <w:rPr>
          <w:b/>
          <w:bCs/>
        </w:rPr>
        <w:t xml:space="preserve">Rapporteringsplikt </w:t>
      </w:r>
      <w:bookmarkStart w:id="90" w:name="_Hlk219737385"/>
      <w:r w:rsidRPr="00284602">
        <w:rPr>
          <w:b/>
          <w:bCs/>
        </w:rPr>
        <w:t xml:space="preserve">til Oppdrags- og arbeidsforholdsregisteret </w:t>
      </w:r>
      <w:bookmarkEnd w:id="90"/>
      <w:r w:rsidRPr="00284602">
        <w:rPr>
          <w:b/>
          <w:bCs/>
        </w:rPr>
        <w:t>(OAR)</w:t>
      </w:r>
    </w:p>
    <w:p w14:paraId="065E8821" w14:textId="77777777" w:rsidR="00D87512" w:rsidRPr="00F10971" w:rsidRDefault="00D87512" w:rsidP="00D87512">
      <w:pPr>
        <w:rPr>
          <w:i/>
          <w:iCs/>
        </w:rPr>
      </w:pPr>
      <w:r w:rsidRPr="00F10971">
        <w:rPr>
          <w:i/>
          <w:iCs/>
        </w:rPr>
        <w:t>[Lov om skatteforvaltning §7-6]</w:t>
      </w:r>
    </w:p>
    <w:p w14:paraId="7398FCFA" w14:textId="77777777" w:rsidR="00D87512" w:rsidRDefault="00D87512" w:rsidP="00D87512">
      <w:r>
        <w:t xml:space="preserve">Kontrakt gitt til utenlandsk leverandør eller underleverandør, og alle arbeidstakere på slik kontrakt, skal rapporteres til Skatteetaten. </w:t>
      </w:r>
    </w:p>
    <w:p w14:paraId="4F2DFC5A" w14:textId="77777777" w:rsidR="00D87512" w:rsidRDefault="00D87512" w:rsidP="00D87512">
      <w:r>
        <w:t xml:space="preserve">Leverandøren er ansvarlig for at slik rapportering skjer nedover i kontraktskjeden. </w:t>
      </w:r>
    </w:p>
    <w:p w14:paraId="3236FA83" w14:textId="77777777" w:rsidR="00D87512" w:rsidRDefault="00D87512" w:rsidP="00D87512">
      <w:r>
        <w:t>Eventuelt ansvar for overtredelsesgebyr eller tvangsmulkt ilagt byggherren som følge av at leverandøren ikke har overholdt sine forpliktelser etter dette punktet er leverandørens ansvar og skal betales av ham.</w:t>
      </w:r>
    </w:p>
    <w:p w14:paraId="02354A10" w14:textId="77777777" w:rsidR="00D87512" w:rsidRDefault="00D87512" w:rsidP="00D87512">
      <w:r>
        <w:lastRenderedPageBreak/>
        <w:t>Ved denne type avvik kan oppdragsgiver gi et gebyr på kr. 5000,- pr. person pr. hverdag inntil rapporteringen er på plass.</w:t>
      </w:r>
    </w:p>
    <w:p w14:paraId="5166EC74" w14:textId="77777777" w:rsidR="00D87512" w:rsidRDefault="00D87512" w:rsidP="00D87512"/>
    <w:p w14:paraId="7489F129" w14:textId="77777777" w:rsidR="00D87512" w:rsidRPr="00284602" w:rsidRDefault="00D87512">
      <w:pPr>
        <w:pStyle w:val="Listeavsnitt"/>
        <w:keepLines w:val="0"/>
        <w:widowControl/>
        <w:numPr>
          <w:ilvl w:val="0"/>
          <w:numId w:val="16"/>
        </w:numPr>
        <w:spacing w:after="160" w:line="259" w:lineRule="auto"/>
        <w:rPr>
          <w:b/>
          <w:bCs/>
        </w:rPr>
      </w:pPr>
      <w:r w:rsidRPr="00284602">
        <w:rPr>
          <w:b/>
          <w:bCs/>
        </w:rPr>
        <w:t>Internkontroll. Sikkerhet, helse og arbeidsmiljø (SHA)</w:t>
      </w:r>
    </w:p>
    <w:p w14:paraId="6AF5ACA0" w14:textId="77777777" w:rsidR="00D87512" w:rsidRPr="0000367A" w:rsidRDefault="00D87512" w:rsidP="00D87512">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til enhver tid følge gjeldende arbeidsmiljølovgivning med tilhørende forskrifter, byggherrens SHA-plan samt byggherrens eller koordinatorens pålegg og anvisninger.</w:t>
      </w:r>
    </w:p>
    <w:p w14:paraId="6DEC6458" w14:textId="77777777" w:rsidR="00D87512" w:rsidRPr="0000367A" w:rsidRDefault="00D87512" w:rsidP="00D87512">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ha og etterleve et internkontrollsystem i samsvar med forskrift om systematisk helse-, miljø- og sikkerhetsarbeid. Relevante deler av byggherrens SHA-plan samt byggherrens overordnet risikovurdering skal innarbeides i leverandørens internkontrollsystem på en sporbar og etterprøvbar måte.</w:t>
      </w:r>
    </w:p>
    <w:p w14:paraId="20D2654E" w14:textId="77777777" w:rsidR="00D87512" w:rsidRPr="0000367A" w:rsidRDefault="00D87512" w:rsidP="00D87512">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før oppstart og ved endringer i arbeidet, gjennomføre og dokumentere risikovurderinger av egne aktiviteter som kan påvirke sikkerhet, helse og arbeidsmiljø. Byggherren skal informeres om endringer, og relevant dokumentasjon skal oversendes.</w:t>
      </w:r>
    </w:p>
    <w:p w14:paraId="42851303" w14:textId="77777777" w:rsidR="00D87512" w:rsidRPr="009F564A" w:rsidRDefault="00D87512" w:rsidP="00D87512">
      <w:pPr>
        <w:widowControl w:val="0"/>
        <w:autoSpaceDE w:val="0"/>
        <w:autoSpaceDN w:val="0"/>
        <w:spacing w:line="270" w:lineRule="exact"/>
        <w:rPr>
          <w:rFonts w:cstheme="minorHAnsi"/>
          <w:i/>
          <w:iCs/>
          <w:color w:val="000000"/>
          <w:spacing w:val="1"/>
        </w:rPr>
      </w:pPr>
      <w:r w:rsidRPr="009F564A">
        <w:rPr>
          <w:rFonts w:cstheme="minorHAnsi"/>
          <w:i/>
          <w:iCs/>
          <w:color w:val="000000"/>
          <w:spacing w:val="1"/>
        </w:rPr>
        <w:t>Språkforståelse og kommunikasjon:</w:t>
      </w:r>
    </w:p>
    <w:p w14:paraId="06374458" w14:textId="77777777" w:rsidR="00D87512" w:rsidRPr="0000367A" w:rsidRDefault="00D87512" w:rsidP="00D87512">
      <w:pPr>
        <w:widowControl w:val="0"/>
        <w:autoSpaceDE w:val="0"/>
        <w:autoSpaceDN w:val="0"/>
        <w:spacing w:line="270" w:lineRule="exact"/>
        <w:rPr>
          <w:rFonts w:cstheme="minorHAnsi"/>
          <w:color w:val="000000"/>
          <w:spacing w:val="1"/>
        </w:rPr>
      </w:pPr>
      <w:r w:rsidRPr="0000367A">
        <w:rPr>
          <w:rFonts w:cstheme="minorHAnsi"/>
          <w:color w:val="000000"/>
          <w:spacing w:val="1"/>
        </w:rPr>
        <w:t>All kommunikasjon mellom prosjektets nøkkelpersoner skal, med mindre annet er avtalt, foregå på norsk. Leverandøren skal sikre at alle arbeidstakere kan kommunisere på en måte som ikke medfører sikkerhetsrisiko. Minst én person i hvert arbeidslag skal kunne forstå og gjøre seg forstått på norsk eller engelsk, og i tillegg på et språk som hele arbeidslaget forstår.</w:t>
      </w:r>
    </w:p>
    <w:p w14:paraId="114586D0" w14:textId="77777777" w:rsidR="00D87512" w:rsidRPr="0000367A" w:rsidRDefault="00D87512" w:rsidP="00D87512">
      <w:pPr>
        <w:widowControl w:val="0"/>
        <w:autoSpaceDE w:val="0"/>
        <w:autoSpaceDN w:val="0"/>
        <w:spacing w:line="270" w:lineRule="exact"/>
        <w:rPr>
          <w:rFonts w:cstheme="minorHAnsi"/>
          <w:color w:val="000000"/>
          <w:spacing w:val="1"/>
        </w:rPr>
      </w:pPr>
      <w:r w:rsidRPr="0000367A">
        <w:rPr>
          <w:rFonts w:cstheme="minorHAnsi"/>
          <w:color w:val="000000"/>
          <w:spacing w:val="1"/>
        </w:rPr>
        <w:t>Alle arbeidstakere på bygge- og anleggsplassen skal forstå informasjon knyttet til SHA-plan, HMS-rutiner, sikkerhetsopplæring, verneprosedyrer, sikkerhetsinstrukser, SJA, sikkerhetsdatablader, bruksanvisninger og varselskilt. Der dette ikke forstås fullt ut på norsk eller engelsk, skal informasjonen foreligge på arbeidstakerens morsmål.</w:t>
      </w:r>
    </w:p>
    <w:p w14:paraId="33519ECC" w14:textId="77777777" w:rsidR="00D87512" w:rsidRPr="00CF07F3" w:rsidRDefault="00D87512" w:rsidP="00D87512">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Gebyr:</w:t>
      </w:r>
    </w:p>
    <w:p w14:paraId="5D45CBA7" w14:textId="77777777" w:rsidR="00D87512" w:rsidRPr="001E59A1" w:rsidRDefault="00D87512" w:rsidP="00D87512">
      <w:r w:rsidRPr="001E59A1">
        <w:t>Ved avvik kan det sanksjoneres 15.000 kr. pr. forhold.</w:t>
      </w:r>
    </w:p>
    <w:p w14:paraId="59A2B3D0" w14:textId="77777777" w:rsidR="00D87512" w:rsidRPr="00CF07F3" w:rsidRDefault="00D87512" w:rsidP="00D87512">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Stansing:</w:t>
      </w:r>
    </w:p>
    <w:p w14:paraId="51D90CDA" w14:textId="77777777" w:rsidR="00D87512" w:rsidRPr="001E59A1" w:rsidRDefault="00D87512" w:rsidP="00D87512">
      <w:r w:rsidRPr="001E59A1">
        <w:t>Ved overhengende fare for liv og helse, kan byggherren umiddelbart og uten forutgående varsel, stanse de aktiviteter som er knyttet til faresituasjonen. Ved andre mislighold skal byggherren før stansing kan iverksettes, skriftlig ha gitt leverandøren en rimelig frist til å rette forholdet, med varsel om stansing om så ikke skjer.</w:t>
      </w:r>
    </w:p>
    <w:p w14:paraId="0ECEDC51" w14:textId="77777777" w:rsidR="00D87512" w:rsidRDefault="00D87512" w:rsidP="00D87512">
      <w:pPr>
        <w:widowControl w:val="0"/>
        <w:autoSpaceDE w:val="0"/>
        <w:autoSpaceDN w:val="0"/>
        <w:spacing w:line="270" w:lineRule="exact"/>
        <w:rPr>
          <w:rFonts w:cstheme="minorHAnsi"/>
          <w:i/>
          <w:iCs/>
          <w:color w:val="000000"/>
          <w:spacing w:val="1"/>
        </w:rPr>
      </w:pPr>
    </w:p>
    <w:p w14:paraId="30E6D017" w14:textId="77777777" w:rsidR="00D87512" w:rsidRPr="00CF07F3" w:rsidRDefault="00D87512" w:rsidP="00D87512">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Heving:</w:t>
      </w:r>
    </w:p>
    <w:p w14:paraId="21C9D2D5" w14:textId="77777777" w:rsidR="00D87512" w:rsidRPr="001E59A1" w:rsidRDefault="00D87512" w:rsidP="00D87512">
      <w:r w:rsidRPr="001E59A1">
        <w:t>Byggherren kan heve kontrakten dersom det foreligger vesentlig mislighold eller det er klart at vesentlig mislighold vil inntre. Før heving kan iverksettes, skal byggherren skriftlig ha gitt leverandøren en rimelig frist til å rette forholdet, med varsel om heving om så ikke skjer. Der slikt mislighold består i stadige brudd på pliktene, kan byggherren heve selv om leverandøren retter forholdene</w:t>
      </w:r>
    </w:p>
    <w:p w14:paraId="56A9EC00" w14:textId="77777777" w:rsidR="00D87512" w:rsidRDefault="00D87512" w:rsidP="00D87512">
      <w:pPr>
        <w:widowControl w:val="0"/>
        <w:autoSpaceDE w:val="0"/>
        <w:autoSpaceDN w:val="0"/>
        <w:spacing w:line="270" w:lineRule="exact"/>
        <w:rPr>
          <w:rFonts w:cstheme="minorHAnsi"/>
          <w:i/>
          <w:iCs/>
          <w:color w:val="000000"/>
          <w:spacing w:val="1"/>
        </w:rPr>
      </w:pPr>
    </w:p>
    <w:p w14:paraId="4FCFA5CC" w14:textId="77777777" w:rsidR="00D87512" w:rsidRPr="00CF07F3" w:rsidRDefault="00D87512" w:rsidP="00D87512">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Utskifting:</w:t>
      </w:r>
    </w:p>
    <w:p w14:paraId="6C186F3B" w14:textId="77777777" w:rsidR="00D87512" w:rsidRDefault="00D87512" w:rsidP="00D87512">
      <w:pPr>
        <w:widowControl w:val="0"/>
        <w:autoSpaceDE w:val="0"/>
        <w:autoSpaceDN w:val="0"/>
        <w:spacing w:line="270" w:lineRule="exact"/>
        <w:rPr>
          <w:rFonts w:ascii="Calibri"/>
          <w:spacing w:val="1"/>
        </w:rPr>
      </w:pPr>
      <w:r w:rsidRPr="001E59A1">
        <w:rPr>
          <w:rFonts w:ascii="Calibri"/>
          <w:spacing w:val="1"/>
        </w:rPr>
        <w:t xml:space="preserve">Byggherren kan kreve utskifting av leverandørens underleverandører dersom kravene ovenfor ikke etterleves. Slik utskifting skal skje uten kostnad for byggherren. Leverandøren skal sikre at tilsvarende bestemmelser inngår i avtaler med underleverandører.  </w:t>
      </w:r>
    </w:p>
    <w:p w14:paraId="00700866" w14:textId="77777777" w:rsidR="00D87512" w:rsidRDefault="00D87512" w:rsidP="00D87512">
      <w:pPr>
        <w:widowControl w:val="0"/>
        <w:autoSpaceDE w:val="0"/>
        <w:autoSpaceDN w:val="0"/>
        <w:spacing w:line="270" w:lineRule="exact"/>
        <w:rPr>
          <w:rFonts w:ascii="Calibri"/>
          <w:color w:val="000000"/>
          <w:spacing w:val="1"/>
        </w:rPr>
      </w:pPr>
    </w:p>
    <w:p w14:paraId="64FEDC23" w14:textId="77777777" w:rsidR="00D87512" w:rsidRPr="00EF499A" w:rsidRDefault="00D87512">
      <w:pPr>
        <w:pStyle w:val="Listeavsnitt"/>
        <w:keepLines w:val="0"/>
        <w:numPr>
          <w:ilvl w:val="0"/>
          <w:numId w:val="16"/>
        </w:numPr>
        <w:autoSpaceDE w:val="0"/>
        <w:autoSpaceDN w:val="0"/>
        <w:spacing w:after="160" w:line="270" w:lineRule="exact"/>
        <w:rPr>
          <w:rFonts w:ascii="Calibri"/>
          <w:b/>
          <w:bCs/>
          <w:color w:val="000000"/>
          <w:spacing w:val="1"/>
        </w:rPr>
      </w:pPr>
      <w:r w:rsidRPr="00EF499A">
        <w:rPr>
          <w:b/>
          <w:bCs/>
        </w:rPr>
        <w:t>Krav til lønns- og arbeidsvilkår</w:t>
      </w:r>
    </w:p>
    <w:p w14:paraId="20501591" w14:textId="77777777" w:rsidR="00D87512" w:rsidRDefault="00D87512" w:rsidP="00D87512">
      <w:pPr>
        <w:widowControl w:val="0"/>
        <w:autoSpaceDE w:val="0"/>
        <w:autoSpaceDN w:val="0"/>
        <w:spacing w:line="270" w:lineRule="exact"/>
        <w:rPr>
          <w:rFonts w:cstheme="minorHAnsi"/>
          <w:color w:val="000000"/>
          <w:spacing w:val="1"/>
        </w:rPr>
      </w:pPr>
      <w:r w:rsidRPr="000C1882">
        <w:rPr>
          <w:rFonts w:cstheme="minorHAnsi"/>
          <w:color w:val="000000"/>
          <w:spacing w:val="1"/>
        </w:rPr>
        <w:t>Leverandøren er ansvarlig for at egne ansatte og ansatte hos eventuelle underleverandører</w:t>
      </w:r>
      <w:r>
        <w:rPr>
          <w:rFonts w:cstheme="minorHAnsi"/>
          <w:color w:val="000000"/>
          <w:spacing w:val="1"/>
        </w:rPr>
        <w:t xml:space="preserve"> (herunder innleide) </w:t>
      </w:r>
      <w:r w:rsidRPr="000C1882">
        <w:rPr>
          <w:rFonts w:cstheme="minorHAnsi"/>
          <w:color w:val="000000"/>
          <w:spacing w:val="1"/>
        </w:rPr>
        <w:t xml:space="preserve">som direkte medvirker til å oppfylle kontrakten </w:t>
      </w:r>
      <w:r w:rsidRPr="000C1882">
        <w:rPr>
          <w:rFonts w:cstheme="minorHAnsi"/>
          <w:color w:val="000000"/>
          <w:spacing w:val="1"/>
        </w:rPr>
        <w:lastRenderedPageBreak/>
        <w:t xml:space="preserve">har lønns- og arbeidsvilkår som ikke er dårligere enn: </w:t>
      </w:r>
    </w:p>
    <w:p w14:paraId="3B581B5E" w14:textId="77777777" w:rsidR="00D87512" w:rsidRPr="000C1882" w:rsidRDefault="00D87512" w:rsidP="00D87512">
      <w:pPr>
        <w:widowControl w:val="0"/>
        <w:autoSpaceDE w:val="0"/>
        <w:autoSpaceDN w:val="0"/>
        <w:spacing w:line="270" w:lineRule="exact"/>
        <w:rPr>
          <w:rFonts w:cstheme="minorHAnsi"/>
          <w:color w:val="000000"/>
          <w:spacing w:val="1"/>
        </w:rPr>
      </w:pPr>
    </w:p>
    <w:p w14:paraId="3E1EA7C3" w14:textId="77777777" w:rsidR="00D87512" w:rsidRDefault="00D87512" w:rsidP="00D87512">
      <w:pPr>
        <w:widowControl w:val="0"/>
        <w:autoSpaceDE w:val="0"/>
        <w:autoSpaceDN w:val="0"/>
        <w:spacing w:line="270" w:lineRule="exact"/>
        <w:rPr>
          <w:rFonts w:cstheme="minorHAnsi"/>
          <w:color w:val="000000"/>
          <w:spacing w:val="1"/>
        </w:rPr>
      </w:pPr>
      <w:r w:rsidRPr="000C1882">
        <w:rPr>
          <w:rFonts w:cstheme="minorHAnsi"/>
          <w:color w:val="000000"/>
          <w:spacing w:val="1"/>
        </w:rPr>
        <w:t>•</w:t>
      </w:r>
      <w:r w:rsidRPr="000C1882">
        <w:rPr>
          <w:rFonts w:cstheme="minorHAnsi"/>
          <w:color w:val="000000"/>
          <w:spacing w:val="1"/>
        </w:rPr>
        <w:tab/>
        <w:t xml:space="preserve">Den til enhver tid gjeldende arbeidsmiljølovgivning, allmenngjøringsforskrifter eller landsomfattende tariffavtale for den aktuelle bransje. </w:t>
      </w:r>
    </w:p>
    <w:p w14:paraId="3916A9AC" w14:textId="77777777" w:rsidR="00D87512" w:rsidRPr="000C1882" w:rsidRDefault="00D87512" w:rsidP="00D87512">
      <w:pPr>
        <w:widowControl w:val="0"/>
        <w:autoSpaceDE w:val="0"/>
        <w:autoSpaceDN w:val="0"/>
        <w:spacing w:line="270" w:lineRule="exact"/>
        <w:rPr>
          <w:rFonts w:cstheme="minorHAnsi"/>
          <w:color w:val="000000"/>
          <w:spacing w:val="1"/>
        </w:rPr>
      </w:pPr>
    </w:p>
    <w:p w14:paraId="3578106A" w14:textId="77777777" w:rsidR="00D87512" w:rsidRDefault="00D87512" w:rsidP="00D87512">
      <w:pPr>
        <w:widowControl w:val="0"/>
        <w:autoSpaceDE w:val="0"/>
        <w:autoSpaceDN w:val="0"/>
        <w:spacing w:line="270" w:lineRule="exact"/>
        <w:rPr>
          <w:rFonts w:cstheme="minorHAnsi"/>
          <w:color w:val="000000"/>
          <w:spacing w:val="1"/>
        </w:rPr>
      </w:pPr>
      <w:r w:rsidRPr="000C1882">
        <w:rPr>
          <w:rFonts w:cstheme="minorHAnsi"/>
          <w:color w:val="000000"/>
          <w:spacing w:val="1"/>
        </w:rPr>
        <w:t>•</w:t>
      </w:r>
      <w:r w:rsidRPr="000C1882">
        <w:rPr>
          <w:rFonts w:cstheme="minorHAnsi"/>
          <w:color w:val="000000"/>
          <w:spacing w:val="1"/>
        </w:rPr>
        <w:tab/>
        <w:t xml:space="preserve">På områder som ikke er dekket av forskrift om allmenngjort tariffavtale, skal lønns- og arbeidsvilkårene være i henhold til landsomfattende tariffavtale for den aktuelle bransje. </w:t>
      </w:r>
    </w:p>
    <w:p w14:paraId="5A1A7FAF" w14:textId="77777777" w:rsidR="00D87512" w:rsidRDefault="00D87512" w:rsidP="00D87512">
      <w:pPr>
        <w:widowControl w:val="0"/>
        <w:autoSpaceDE w:val="0"/>
        <w:autoSpaceDN w:val="0"/>
        <w:spacing w:line="270" w:lineRule="exact"/>
        <w:rPr>
          <w:rFonts w:cstheme="minorHAnsi"/>
          <w:color w:val="000000"/>
          <w:spacing w:val="1"/>
        </w:rPr>
      </w:pPr>
    </w:p>
    <w:p w14:paraId="45A139DC" w14:textId="77777777" w:rsidR="00D87512" w:rsidRDefault="00D87512" w:rsidP="00D87512">
      <w:pPr>
        <w:widowControl w:val="0"/>
        <w:autoSpaceDE w:val="0"/>
        <w:autoSpaceDN w:val="0"/>
        <w:spacing w:line="270" w:lineRule="exact"/>
        <w:rPr>
          <w:rFonts w:cstheme="minorHAnsi"/>
          <w:color w:val="000000"/>
          <w:spacing w:val="1"/>
        </w:rPr>
      </w:pPr>
      <w:r w:rsidRPr="000C1882">
        <w:rPr>
          <w:rFonts w:cstheme="minorHAnsi"/>
          <w:color w:val="000000"/>
          <w:spacing w:val="1"/>
        </w:rPr>
        <w:t>Med lønns- og arbeidsvilkår menes bestemmelser om minste arbeidstid, lønn, herunder overtidstillegg, skift- og turnustillegg og ulempetillegg, og dekning</w:t>
      </w:r>
      <w:r>
        <w:rPr>
          <w:rFonts w:cstheme="minorHAnsi"/>
          <w:color w:val="000000"/>
          <w:spacing w:val="1"/>
        </w:rPr>
        <w:t xml:space="preserve"> </w:t>
      </w:r>
      <w:r w:rsidRPr="0050784C">
        <w:rPr>
          <w:rFonts w:cstheme="minorHAnsi"/>
          <w:color w:val="000000"/>
          <w:spacing w:val="1"/>
        </w:rPr>
        <w:t xml:space="preserve">av utgifter til reise, kost og losji, i den grad slike bestemmelser følger av tariffavtalen. </w:t>
      </w:r>
    </w:p>
    <w:p w14:paraId="55358C3B" w14:textId="77777777" w:rsidR="00D87512" w:rsidRPr="0050784C" w:rsidRDefault="00D87512" w:rsidP="00D87512">
      <w:pPr>
        <w:widowControl w:val="0"/>
        <w:autoSpaceDE w:val="0"/>
        <w:autoSpaceDN w:val="0"/>
        <w:spacing w:line="270" w:lineRule="exact"/>
        <w:rPr>
          <w:rFonts w:cstheme="minorHAnsi"/>
          <w:color w:val="000000"/>
          <w:spacing w:val="1"/>
        </w:rPr>
      </w:pPr>
    </w:p>
    <w:p w14:paraId="02518F13" w14:textId="77777777" w:rsidR="00D87512" w:rsidRPr="006D3645" w:rsidRDefault="00D87512" w:rsidP="00D87512">
      <w:pPr>
        <w:widowControl w:val="0"/>
        <w:autoSpaceDE w:val="0"/>
        <w:autoSpaceDN w:val="0"/>
        <w:spacing w:line="270" w:lineRule="exact"/>
        <w:rPr>
          <w:rFonts w:cstheme="minorHAnsi"/>
          <w:color w:val="000000"/>
          <w:spacing w:val="1"/>
        </w:rPr>
      </w:pPr>
      <w:r w:rsidRPr="0050784C">
        <w:rPr>
          <w:rFonts w:cstheme="minorHAnsi"/>
          <w:color w:val="000000"/>
          <w:spacing w:val="1"/>
        </w:rPr>
        <w:t>Leverandøren plikter på forespørsel</w:t>
      </w:r>
      <w:r>
        <w:rPr>
          <w:rFonts w:cstheme="minorHAnsi"/>
          <w:color w:val="000000"/>
          <w:spacing w:val="1"/>
        </w:rPr>
        <w:t xml:space="preserve"> med en rimelig frist</w:t>
      </w:r>
      <w:r w:rsidRPr="0050784C">
        <w:rPr>
          <w:rFonts w:cstheme="minorHAnsi"/>
          <w:color w:val="000000"/>
          <w:spacing w:val="1"/>
        </w:rPr>
        <w:t xml:space="preserve"> å dokumentere lønns- og arbeidsvilkårene for egne arbeidstakere, arbeidstakere hos eventuelle underleverandører</w:t>
      </w:r>
      <w:r>
        <w:rPr>
          <w:rFonts w:cstheme="minorHAnsi"/>
          <w:color w:val="000000"/>
          <w:spacing w:val="1"/>
        </w:rPr>
        <w:t xml:space="preserve"> (herunder innleide)</w:t>
      </w:r>
      <w:r w:rsidRPr="0050784C">
        <w:rPr>
          <w:rFonts w:cstheme="minorHAnsi"/>
          <w:color w:val="000000"/>
          <w:spacing w:val="1"/>
        </w:rPr>
        <w:t>. Opplysningene skal dokumenteres ved blant annet kopi av arbeidsavtale, lønnsslipp, timelister og arbeidsgiverens bankutskrift. Dokumentasjonen skal være på</w:t>
      </w:r>
      <w:r>
        <w:rPr>
          <w:rFonts w:cstheme="minorHAnsi"/>
          <w:color w:val="000000"/>
          <w:spacing w:val="1"/>
        </w:rPr>
        <w:t xml:space="preserve"> </w:t>
      </w:r>
      <w:r w:rsidRPr="006D3645">
        <w:rPr>
          <w:rFonts w:cstheme="minorHAnsi"/>
          <w:color w:val="000000"/>
          <w:spacing w:val="1"/>
        </w:rPr>
        <w:t xml:space="preserve">personnivå og det skal fremgå hvem den gjelder. Det skal også dokumenteres oppfyllelse av krav om dekning av reise, kost og losji. </w:t>
      </w:r>
    </w:p>
    <w:p w14:paraId="0DEA8500" w14:textId="77777777" w:rsidR="00D87512" w:rsidRPr="006D3645" w:rsidRDefault="00D87512" w:rsidP="00D87512">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 og/eller andre som opptrer på vegne av oppdragsgiver har rett til innsyn i dokumenter, og rett til å foreta andre undersøkelser, som gjør det mulig for oppdragsgiver å gjennomføre kontroll med at kravet til lønns- og arbeidsvilkår overholdes. </w:t>
      </w:r>
    </w:p>
    <w:p w14:paraId="78FD1436" w14:textId="77777777" w:rsidR="00D87512" w:rsidRPr="006D3645" w:rsidRDefault="00D87512" w:rsidP="00D87512">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Medvirknings- og dokumentasjonsplikten omfatter også underleverandører. </w:t>
      </w:r>
    </w:p>
    <w:p w14:paraId="1FFD49D7" w14:textId="77777777" w:rsidR="00D87512" w:rsidRPr="006D3645" w:rsidRDefault="00D87512" w:rsidP="00D87512">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 kan kreve å få adgang til lokaler som benyttes til innkvartering av ansatte. Dette gjelder bolig arbeidsgiver har fremskaffet/tilbudt til arbeidere som medvirker i oppfyllelse av kontrakt. </w:t>
      </w:r>
    </w:p>
    <w:p w14:paraId="53067813" w14:textId="77777777" w:rsidR="00D87512" w:rsidRPr="006D3645" w:rsidRDefault="00D87512" w:rsidP="00D87512">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Oppdragsgivers rett til dokumentasjon og inspeksjon skal også gjelde overfor eventuelle underentreprenører, innleide arbeidstakere og utsendte arbeidstakere. </w:t>
      </w:r>
    </w:p>
    <w:p w14:paraId="3A3948DE" w14:textId="77777777" w:rsidR="00D87512" w:rsidRDefault="00D87512" w:rsidP="00D87512">
      <w:pPr>
        <w:widowControl w:val="0"/>
        <w:autoSpaceDE w:val="0"/>
        <w:autoSpaceDN w:val="0"/>
        <w:spacing w:line="270" w:lineRule="exact"/>
        <w:rPr>
          <w:rFonts w:cstheme="minorHAnsi"/>
          <w:color w:val="000000"/>
          <w:spacing w:val="1"/>
        </w:rPr>
      </w:pPr>
      <w:r w:rsidRPr="00D627B7">
        <w:rPr>
          <w:rFonts w:cstheme="minorHAnsi"/>
          <w:color w:val="000000"/>
          <w:spacing w:val="1"/>
        </w:rPr>
        <w:t xml:space="preserve">Ved brudd på kravene til lønns- og arbeidsvilkår skal leverandøren </w:t>
      </w:r>
      <w:r>
        <w:rPr>
          <w:rFonts w:cstheme="minorHAnsi"/>
          <w:color w:val="000000"/>
          <w:spacing w:val="1"/>
        </w:rPr>
        <w:t xml:space="preserve">uten ugrunnet opphold </w:t>
      </w:r>
      <w:r w:rsidRPr="00D627B7">
        <w:rPr>
          <w:rFonts w:cstheme="minorHAnsi"/>
          <w:color w:val="000000"/>
          <w:spacing w:val="1"/>
        </w:rPr>
        <w:t xml:space="preserve">rette forholdet. Der bruddet har skjedd hos en underleverandør er kravet om retting det samme. </w:t>
      </w:r>
    </w:p>
    <w:p w14:paraId="42AD4FEE" w14:textId="77777777" w:rsidR="00D87512" w:rsidRDefault="00D87512" w:rsidP="00D87512">
      <w:pPr>
        <w:widowControl w:val="0"/>
        <w:autoSpaceDE w:val="0"/>
        <w:autoSpaceDN w:val="0"/>
        <w:spacing w:line="270" w:lineRule="exact"/>
        <w:rPr>
          <w:rFonts w:cstheme="minorHAnsi"/>
          <w:color w:val="000000"/>
          <w:spacing w:val="1"/>
        </w:rPr>
      </w:pPr>
      <w:r>
        <w:rPr>
          <w:rFonts w:cstheme="minorHAnsi"/>
          <w:color w:val="000000"/>
          <w:spacing w:val="1"/>
        </w:rPr>
        <w:t>B</w:t>
      </w:r>
      <w:r w:rsidRPr="00443D27">
        <w:rPr>
          <w:rFonts w:cstheme="minorHAnsi"/>
          <w:color w:val="000000"/>
          <w:spacing w:val="1"/>
        </w:rPr>
        <w:t>åde for krav som følger av allmenngjort tariffavtale og landsomfattende tariffavtale.</w:t>
      </w:r>
      <w:r>
        <w:rPr>
          <w:rFonts w:cstheme="minorHAnsi"/>
          <w:color w:val="000000"/>
          <w:spacing w:val="1"/>
        </w:rPr>
        <w:t xml:space="preserve"> </w:t>
      </w:r>
    </w:p>
    <w:p w14:paraId="0DE02ACA" w14:textId="77777777" w:rsidR="00D87512" w:rsidRPr="00D627B7" w:rsidRDefault="00D87512" w:rsidP="00D87512">
      <w:pPr>
        <w:widowControl w:val="0"/>
        <w:autoSpaceDE w:val="0"/>
        <w:autoSpaceDN w:val="0"/>
        <w:spacing w:line="270" w:lineRule="exact"/>
        <w:rPr>
          <w:rFonts w:cstheme="minorHAnsi"/>
          <w:color w:val="000000"/>
          <w:spacing w:val="1"/>
        </w:rPr>
      </w:pPr>
      <w:r w:rsidRPr="00D627B7">
        <w:rPr>
          <w:rFonts w:cstheme="minorHAnsi"/>
          <w:color w:val="000000"/>
          <w:spacing w:val="1"/>
        </w:rPr>
        <w:t xml:space="preserve">De vilkår og begrensninger som følger av lov om </w:t>
      </w:r>
      <w:proofErr w:type="spellStart"/>
      <w:r w:rsidRPr="00D627B7">
        <w:rPr>
          <w:rFonts w:cstheme="minorHAnsi"/>
          <w:color w:val="000000"/>
          <w:spacing w:val="1"/>
        </w:rPr>
        <w:t>allmenngjøring</w:t>
      </w:r>
      <w:proofErr w:type="spellEnd"/>
      <w:r w:rsidRPr="00D627B7">
        <w:rPr>
          <w:rFonts w:cstheme="minorHAnsi"/>
          <w:color w:val="000000"/>
          <w:spacing w:val="1"/>
        </w:rPr>
        <w:t xml:space="preserve"> av tariffavtaler mv. av 4. juni 1993 § 13 skal gjelde i begge disse tilfellene. </w:t>
      </w:r>
    </w:p>
    <w:p w14:paraId="6BD64C3D" w14:textId="77777777" w:rsidR="00D87512" w:rsidRDefault="00D87512" w:rsidP="00D87512">
      <w:pPr>
        <w:widowControl w:val="0"/>
        <w:autoSpaceDE w:val="0"/>
        <w:autoSpaceDN w:val="0"/>
        <w:spacing w:line="270" w:lineRule="exact"/>
        <w:rPr>
          <w:rFonts w:cstheme="minorHAnsi"/>
          <w:color w:val="000000"/>
          <w:spacing w:val="1"/>
        </w:rPr>
      </w:pPr>
      <w:r>
        <w:rPr>
          <w:rFonts w:cstheme="minorHAnsi"/>
          <w:color w:val="000000"/>
          <w:spacing w:val="1"/>
        </w:rPr>
        <w:t>Ved brudd på kravene til lønns- og arbeidsvilkår eller dokumentasjonsplikten</w:t>
      </w:r>
      <w:r w:rsidRPr="00314026">
        <w:rPr>
          <w:rFonts w:cstheme="minorHAnsi"/>
          <w:color w:val="000000"/>
          <w:spacing w:val="1"/>
        </w:rPr>
        <w:t>, uavhengig av antall brudd, kan det gis et minimumsgebyr på 15.000 kr eller vederlaget kan avkorte</w:t>
      </w:r>
      <w:r w:rsidRPr="0029454D">
        <w:rPr>
          <w:rFonts w:cstheme="minorHAnsi"/>
          <w:color w:val="000000"/>
          <w:spacing w:val="1"/>
        </w:rPr>
        <w:t>s forholdsmessig med inntil 5 promille av kontraktssummen</w:t>
      </w:r>
      <w:r>
        <w:rPr>
          <w:rFonts w:cstheme="minorHAnsi"/>
          <w:color w:val="000000"/>
          <w:spacing w:val="1"/>
        </w:rPr>
        <w:t xml:space="preserve"> eller </w:t>
      </w:r>
      <w:r w:rsidRPr="0029454D">
        <w:rPr>
          <w:rFonts w:cstheme="minorHAnsi"/>
          <w:color w:val="000000"/>
          <w:spacing w:val="1"/>
        </w:rPr>
        <w:t>avropets størrelse.</w:t>
      </w:r>
      <w:r>
        <w:rPr>
          <w:rFonts w:cstheme="minorHAnsi"/>
          <w:color w:val="000000"/>
          <w:spacing w:val="1"/>
        </w:rPr>
        <w:t xml:space="preserve"> Før sanksjon iverksettes skal </w:t>
      </w:r>
      <w:r w:rsidRPr="002D7193">
        <w:rPr>
          <w:rFonts w:cstheme="minorHAnsi"/>
          <w:color w:val="000000"/>
          <w:spacing w:val="1"/>
        </w:rPr>
        <w:t xml:space="preserve">byggherren skriftlig ha gitt leverandøren en rimelig frist til å rette forholdet, med varsel om </w:t>
      </w:r>
      <w:r>
        <w:rPr>
          <w:rFonts w:cstheme="minorHAnsi"/>
          <w:color w:val="000000"/>
          <w:spacing w:val="1"/>
        </w:rPr>
        <w:t>sanksjon</w:t>
      </w:r>
      <w:r w:rsidRPr="002D7193">
        <w:rPr>
          <w:rFonts w:cstheme="minorHAnsi"/>
          <w:color w:val="000000"/>
          <w:spacing w:val="1"/>
        </w:rPr>
        <w:t xml:space="preserve"> om så ikke skjer. Dersom misligholdet ikke rettes innen fristen, </w:t>
      </w:r>
      <w:r>
        <w:rPr>
          <w:rFonts w:cstheme="minorHAnsi"/>
          <w:color w:val="000000"/>
          <w:spacing w:val="1"/>
        </w:rPr>
        <w:t>kan varslet sanksjon ilegges</w:t>
      </w:r>
      <w:r w:rsidRPr="002D7193">
        <w:rPr>
          <w:rFonts w:cstheme="minorHAnsi"/>
          <w:color w:val="000000"/>
          <w:spacing w:val="1"/>
        </w:rPr>
        <w:t>.</w:t>
      </w:r>
    </w:p>
    <w:p w14:paraId="1737BD98" w14:textId="77777777" w:rsidR="00D87512" w:rsidRPr="00D627B7" w:rsidRDefault="00D87512" w:rsidP="00D87512">
      <w:pPr>
        <w:widowControl w:val="0"/>
        <w:autoSpaceDE w:val="0"/>
        <w:autoSpaceDN w:val="0"/>
        <w:spacing w:line="270" w:lineRule="exact"/>
        <w:rPr>
          <w:rFonts w:cstheme="minorHAnsi"/>
          <w:color w:val="000000"/>
          <w:spacing w:val="1"/>
        </w:rPr>
      </w:pPr>
      <w:r w:rsidRPr="00D627B7">
        <w:rPr>
          <w:rFonts w:cstheme="minorHAnsi"/>
          <w:color w:val="000000"/>
          <w:spacing w:val="1"/>
        </w:rPr>
        <w:t>Vesentlig mislighold av lønns- og arbeidsvilkår hos leverandøren kan påberopes av oppdragsgiver som grunnlag for heving, selv om leverandøren retter forholdene</w:t>
      </w:r>
      <w:r>
        <w:rPr>
          <w:rFonts w:cstheme="minorHAnsi"/>
          <w:color w:val="000000"/>
          <w:spacing w:val="1"/>
        </w:rPr>
        <w:t>.</w:t>
      </w:r>
    </w:p>
    <w:p w14:paraId="50712664" w14:textId="77777777" w:rsidR="00D87512" w:rsidRDefault="00D87512" w:rsidP="00D87512">
      <w:pPr>
        <w:widowControl w:val="0"/>
        <w:autoSpaceDE w:val="0"/>
        <w:autoSpaceDN w:val="0"/>
        <w:spacing w:line="270" w:lineRule="exact"/>
        <w:rPr>
          <w:rFonts w:cstheme="minorHAnsi"/>
          <w:color w:val="000000"/>
          <w:spacing w:val="1"/>
        </w:rPr>
      </w:pPr>
    </w:p>
    <w:p w14:paraId="1FDAB0AF" w14:textId="77777777" w:rsidR="00D87512" w:rsidRPr="00A27EFB" w:rsidRDefault="00D87512">
      <w:pPr>
        <w:pStyle w:val="Listeavsnitt"/>
        <w:keepLines w:val="0"/>
        <w:numPr>
          <w:ilvl w:val="0"/>
          <w:numId w:val="16"/>
        </w:numPr>
        <w:autoSpaceDE w:val="0"/>
        <w:autoSpaceDN w:val="0"/>
        <w:spacing w:after="160" w:line="270" w:lineRule="exact"/>
        <w:rPr>
          <w:b/>
          <w:bCs/>
          <w:color w:val="000000"/>
          <w:spacing w:val="1"/>
        </w:rPr>
      </w:pPr>
      <w:r w:rsidRPr="00A27EFB">
        <w:rPr>
          <w:b/>
          <w:bCs/>
          <w:color w:val="000000"/>
          <w:spacing w:val="1"/>
        </w:rPr>
        <w:t>Bruk av underleverandører, herunder innleid arbeidskraft fra bemanningsforetak</w:t>
      </w:r>
    </w:p>
    <w:p w14:paraId="23B8E1B3" w14:textId="77777777" w:rsidR="00D87512" w:rsidRPr="00D63527" w:rsidRDefault="00D87512" w:rsidP="00D87512">
      <w:pPr>
        <w:widowControl w:val="0"/>
        <w:autoSpaceDE w:val="0"/>
        <w:autoSpaceDN w:val="0"/>
        <w:spacing w:line="270" w:lineRule="exact"/>
        <w:rPr>
          <w:rFonts w:cstheme="minorHAnsi"/>
          <w:color w:val="000000"/>
          <w:spacing w:val="1"/>
        </w:rPr>
      </w:pPr>
      <w:r w:rsidRPr="00D63527">
        <w:rPr>
          <w:rFonts w:cstheme="minorHAnsi"/>
          <w:color w:val="000000"/>
          <w:spacing w:val="1"/>
        </w:rPr>
        <w:t>Leverandøren kan ikke ha flere enn to ledd underentreprenører i kjeden under seg</w:t>
      </w:r>
      <w:r w:rsidRPr="00251F69">
        <w:t xml:space="preserve"> </w:t>
      </w:r>
      <w:r w:rsidRPr="00251F69">
        <w:rPr>
          <w:rFonts w:cstheme="minorHAnsi"/>
          <w:color w:val="000000"/>
          <w:spacing w:val="1"/>
        </w:rPr>
        <w:t>jf. anskaffelsesforskriften § 8-13 og § 19-3/ forsyningsforskriften § 7-8</w:t>
      </w:r>
      <w:r w:rsidRPr="00D63527">
        <w:rPr>
          <w:rFonts w:cstheme="minorHAnsi"/>
          <w:color w:val="000000"/>
          <w:spacing w:val="1"/>
        </w:rPr>
        <w:t>.</w:t>
      </w:r>
    </w:p>
    <w:p w14:paraId="06B74561" w14:textId="77777777" w:rsidR="00D87512" w:rsidRPr="00D63527" w:rsidRDefault="00D87512" w:rsidP="00D87512">
      <w:pPr>
        <w:widowControl w:val="0"/>
        <w:autoSpaceDE w:val="0"/>
        <w:autoSpaceDN w:val="0"/>
        <w:spacing w:line="270" w:lineRule="exact"/>
        <w:rPr>
          <w:rFonts w:cstheme="minorHAnsi"/>
          <w:color w:val="000000"/>
          <w:spacing w:val="1"/>
        </w:rPr>
      </w:pPr>
      <w:r w:rsidRPr="00D63527">
        <w:rPr>
          <w:rFonts w:cstheme="minorHAnsi"/>
          <w:color w:val="000000"/>
          <w:spacing w:val="1"/>
        </w:rPr>
        <w:t>Innleie fra bemanningsforetak til bygningsarbeid på byggeplasser i Oslo, Akershus, Østfold, Buskerud og Vestfold er ikke tillatt</w:t>
      </w:r>
      <w:r>
        <w:rPr>
          <w:rFonts w:cstheme="minorHAnsi"/>
          <w:color w:val="000000"/>
          <w:spacing w:val="1"/>
        </w:rPr>
        <w:t xml:space="preserve"> etter</w:t>
      </w:r>
      <w:r w:rsidRPr="00FD44FB">
        <w:rPr>
          <w:rFonts w:cstheme="minorHAnsi"/>
          <w:color w:val="000000"/>
          <w:spacing w:val="1"/>
        </w:rPr>
        <w:t xml:space="preserve"> § 4 i forskrift om </w:t>
      </w:r>
      <w:proofErr w:type="gramStart"/>
      <w:r w:rsidRPr="00FD44FB">
        <w:rPr>
          <w:rFonts w:cstheme="minorHAnsi"/>
          <w:color w:val="000000"/>
          <w:spacing w:val="1"/>
        </w:rPr>
        <w:t>innleie</w:t>
      </w:r>
      <w:proofErr w:type="gramEnd"/>
      <w:r w:rsidRPr="00FD44FB">
        <w:rPr>
          <w:rFonts w:cstheme="minorHAnsi"/>
          <w:color w:val="000000"/>
          <w:spacing w:val="1"/>
        </w:rPr>
        <w:t xml:space="preserve"> fra bemanningsforetak. </w:t>
      </w:r>
    </w:p>
    <w:p w14:paraId="3FED5A4D" w14:textId="77777777" w:rsidR="00D87512" w:rsidRDefault="00D87512" w:rsidP="00D87512">
      <w:pPr>
        <w:widowControl w:val="0"/>
        <w:autoSpaceDE w:val="0"/>
        <w:autoSpaceDN w:val="0"/>
        <w:spacing w:line="270" w:lineRule="exact"/>
        <w:rPr>
          <w:rFonts w:cstheme="minorHAnsi"/>
          <w:color w:val="000000"/>
          <w:spacing w:val="1"/>
        </w:rPr>
      </w:pPr>
      <w:r w:rsidRPr="00D63527">
        <w:rPr>
          <w:rFonts w:cstheme="minorHAnsi"/>
          <w:color w:val="000000"/>
          <w:spacing w:val="1"/>
        </w:rPr>
        <w:lastRenderedPageBreak/>
        <w:t>Leverandørens bruk av enkeltpersonforetak skal begrunnes skriftlig.</w:t>
      </w:r>
    </w:p>
    <w:p w14:paraId="0FAE216E" w14:textId="77777777" w:rsidR="00D87512" w:rsidRDefault="00D87512" w:rsidP="00D87512">
      <w:pPr>
        <w:widowControl w:val="0"/>
        <w:autoSpaceDE w:val="0"/>
        <w:autoSpaceDN w:val="0"/>
        <w:spacing w:line="270" w:lineRule="exact"/>
        <w:rPr>
          <w:rFonts w:cstheme="minorHAnsi"/>
          <w:color w:val="000000"/>
          <w:spacing w:val="1"/>
        </w:rPr>
      </w:pPr>
      <w:r w:rsidRPr="0016568C">
        <w:rPr>
          <w:rFonts w:cstheme="minorHAnsi"/>
          <w:color w:val="000000"/>
          <w:spacing w:val="1"/>
        </w:rPr>
        <w:t>Byggherren kan stanse eller heve kontrakten dersom det foreligger vesentlig mislighold eller det er klart at vesentlig mislighold vil inntre. Før stansing eller heving kan iverksettes, skal byggherren skriftlig ha gitt leverandøren en rimelig frist til å rette forholdet, med varsel om stansing eller heving om så ikke skjer.</w:t>
      </w:r>
    </w:p>
    <w:p w14:paraId="26452A31" w14:textId="77777777" w:rsidR="00D87512" w:rsidRDefault="00D87512" w:rsidP="00D87512">
      <w:pPr>
        <w:widowControl w:val="0"/>
        <w:autoSpaceDE w:val="0"/>
        <w:autoSpaceDN w:val="0"/>
        <w:spacing w:line="270" w:lineRule="exact"/>
        <w:rPr>
          <w:rFonts w:cstheme="minorHAnsi"/>
          <w:color w:val="000000"/>
          <w:spacing w:val="1"/>
        </w:rPr>
      </w:pPr>
    </w:p>
    <w:p w14:paraId="46705A3D" w14:textId="77777777" w:rsidR="00D87512" w:rsidRPr="007A612E" w:rsidRDefault="00D87512">
      <w:pPr>
        <w:pStyle w:val="Listeavsnitt"/>
        <w:keepLines w:val="0"/>
        <w:numPr>
          <w:ilvl w:val="0"/>
          <w:numId w:val="16"/>
        </w:numPr>
        <w:autoSpaceDE w:val="0"/>
        <w:autoSpaceDN w:val="0"/>
        <w:spacing w:after="160" w:line="270" w:lineRule="exact"/>
        <w:rPr>
          <w:color w:val="000000"/>
          <w:spacing w:val="1"/>
        </w:rPr>
      </w:pPr>
      <w:r w:rsidRPr="007A612E">
        <w:rPr>
          <w:b/>
          <w:bCs/>
        </w:rPr>
        <w:t>Krav om betaling til bank mv</w:t>
      </w:r>
      <w:r>
        <w:rPr>
          <w:b/>
          <w:bCs/>
        </w:rPr>
        <w:t>.</w:t>
      </w:r>
    </w:p>
    <w:p w14:paraId="5F42B817" w14:textId="77777777" w:rsidR="00D87512" w:rsidRPr="00277819" w:rsidRDefault="00D87512" w:rsidP="00D87512">
      <w:pPr>
        <w:widowControl w:val="0"/>
        <w:autoSpaceDE w:val="0"/>
        <w:autoSpaceDN w:val="0"/>
        <w:spacing w:line="270" w:lineRule="exact"/>
        <w:rPr>
          <w:rFonts w:cstheme="minorHAnsi"/>
          <w:color w:val="000000"/>
          <w:spacing w:val="1"/>
        </w:rPr>
      </w:pPr>
      <w:r w:rsidRPr="00277819">
        <w:rPr>
          <w:rFonts w:cstheme="minorHAnsi"/>
          <w:color w:val="000000"/>
          <w:spacing w:val="1"/>
        </w:rPr>
        <w:t xml:space="preserve">All betaling leverandøren og underleverandører foretar i forbindelse med utførelsen av kontraktsarbeid for </w:t>
      </w:r>
      <w:r>
        <w:rPr>
          <w:rFonts w:cstheme="minorHAnsi"/>
          <w:color w:val="000000"/>
          <w:spacing w:val="1"/>
        </w:rPr>
        <w:t>o</w:t>
      </w:r>
      <w:r w:rsidRPr="00277819">
        <w:rPr>
          <w:rFonts w:cstheme="minorHAnsi"/>
          <w:color w:val="000000"/>
          <w:spacing w:val="1"/>
        </w:rPr>
        <w:t>ppdragsgiver skal betales med elektronisk betalingsmiddel.</w:t>
      </w:r>
    </w:p>
    <w:p w14:paraId="1D9D33B5" w14:textId="77777777" w:rsidR="00D87512" w:rsidRPr="00277819" w:rsidRDefault="00D87512" w:rsidP="00D87512">
      <w:pPr>
        <w:widowControl w:val="0"/>
        <w:autoSpaceDE w:val="0"/>
        <w:autoSpaceDN w:val="0"/>
        <w:spacing w:line="270" w:lineRule="exact"/>
        <w:rPr>
          <w:rFonts w:cstheme="minorHAnsi"/>
          <w:color w:val="000000"/>
          <w:spacing w:val="1"/>
        </w:rPr>
      </w:pPr>
      <w:r w:rsidRPr="00277819">
        <w:rPr>
          <w:rFonts w:cstheme="minorHAnsi"/>
          <w:color w:val="000000"/>
          <w:spacing w:val="1"/>
        </w:rPr>
        <w:t xml:space="preserve">Lønn, oppgjør og annen godtgjørelse til egne ansatte, ansatte hos underleverandører, innleide og selvstendige oppdragstakere som utfører arbeider under kontrakten skal utbetales til den enkeltes konto i bank. </w:t>
      </w:r>
    </w:p>
    <w:p w14:paraId="32D56911" w14:textId="77777777" w:rsidR="00D87512" w:rsidRDefault="00D87512" w:rsidP="00D87512">
      <w:pPr>
        <w:widowControl w:val="0"/>
        <w:autoSpaceDE w:val="0"/>
        <w:autoSpaceDN w:val="0"/>
        <w:spacing w:line="270" w:lineRule="exact"/>
        <w:rPr>
          <w:rFonts w:cstheme="minorHAnsi"/>
          <w:color w:val="000000"/>
          <w:spacing w:val="1"/>
        </w:rPr>
      </w:pPr>
      <w:r w:rsidRPr="00215DFE">
        <w:rPr>
          <w:rFonts w:cstheme="minorHAnsi"/>
          <w:color w:val="000000"/>
          <w:spacing w:val="1"/>
        </w:rPr>
        <w:t>Ved brudd på bestemmelsen avkortes leverandørens vederlag med samme beløp som kontantbetalingen</w:t>
      </w:r>
      <w:r>
        <w:rPr>
          <w:rFonts w:cstheme="minorHAnsi"/>
          <w:color w:val="000000"/>
          <w:spacing w:val="1"/>
        </w:rPr>
        <w:t>.</w:t>
      </w:r>
    </w:p>
    <w:p w14:paraId="402C8180" w14:textId="77777777" w:rsidR="00D87512" w:rsidRDefault="00D87512" w:rsidP="00D87512">
      <w:pPr>
        <w:widowControl w:val="0"/>
        <w:autoSpaceDE w:val="0"/>
        <w:autoSpaceDN w:val="0"/>
        <w:spacing w:line="270" w:lineRule="exact"/>
        <w:rPr>
          <w:rFonts w:cstheme="minorHAnsi"/>
          <w:color w:val="000000"/>
          <w:spacing w:val="1"/>
        </w:rPr>
      </w:pPr>
    </w:p>
    <w:p w14:paraId="0670DA8E" w14:textId="77777777" w:rsidR="00D87512" w:rsidRPr="00AC016D" w:rsidRDefault="00D87512">
      <w:pPr>
        <w:pStyle w:val="Listeavsnitt"/>
        <w:keepLines w:val="0"/>
        <w:numPr>
          <w:ilvl w:val="0"/>
          <w:numId w:val="16"/>
        </w:numPr>
        <w:autoSpaceDE w:val="0"/>
        <w:autoSpaceDN w:val="0"/>
        <w:spacing w:after="160" w:line="270" w:lineRule="exact"/>
        <w:rPr>
          <w:color w:val="000000"/>
          <w:spacing w:val="1"/>
        </w:rPr>
      </w:pPr>
      <w:r w:rsidRPr="00AC016D">
        <w:rPr>
          <w:b/>
          <w:bCs/>
        </w:rPr>
        <w:t>Obligatorisk tjenestepensjon (OTP)</w:t>
      </w:r>
    </w:p>
    <w:p w14:paraId="327D1EE7" w14:textId="77777777" w:rsidR="00D87512" w:rsidRPr="006C3BD8" w:rsidRDefault="00D87512" w:rsidP="00D87512">
      <w:pPr>
        <w:widowControl w:val="0"/>
        <w:autoSpaceDE w:val="0"/>
        <w:autoSpaceDN w:val="0"/>
        <w:spacing w:line="270" w:lineRule="exact"/>
        <w:rPr>
          <w:rFonts w:cstheme="minorHAnsi"/>
          <w:i/>
          <w:iCs/>
          <w:color w:val="000000"/>
          <w:spacing w:val="1"/>
        </w:rPr>
      </w:pPr>
      <w:r w:rsidRPr="006C3BD8">
        <w:rPr>
          <w:rFonts w:cstheme="minorHAnsi"/>
          <w:i/>
          <w:iCs/>
          <w:color w:val="000000"/>
          <w:spacing w:val="1"/>
        </w:rPr>
        <w:t>[Lov om obligatorisk tjenestepensjon, (OTP-loven)}</w:t>
      </w:r>
    </w:p>
    <w:p w14:paraId="051748EE" w14:textId="77777777" w:rsidR="00D87512" w:rsidRDefault="00D87512" w:rsidP="00D87512">
      <w:pPr>
        <w:widowControl w:val="0"/>
        <w:autoSpaceDE w:val="0"/>
        <w:autoSpaceDN w:val="0"/>
        <w:spacing w:line="270" w:lineRule="exact"/>
        <w:rPr>
          <w:rFonts w:cstheme="minorHAnsi"/>
          <w:color w:val="000000"/>
          <w:spacing w:val="1"/>
        </w:rPr>
      </w:pPr>
      <w:r w:rsidRPr="00601251">
        <w:rPr>
          <w:rFonts w:cstheme="minorHAnsi"/>
          <w:color w:val="000000"/>
          <w:spacing w:val="1"/>
        </w:rPr>
        <w:t>Leverandøren er ansvarlig for at egne ansatte, ansatte hos underleverandører (herunder innleide) som direkte medvirker til å oppfylle kontrakten, har obligatorisk tjenestepensjon</w:t>
      </w:r>
      <w:r>
        <w:rPr>
          <w:rFonts w:cstheme="minorHAnsi"/>
          <w:color w:val="000000"/>
          <w:spacing w:val="1"/>
        </w:rPr>
        <w:t xml:space="preserve"> i samsvar med lov om obligatorisk tjenestepensjon</w:t>
      </w:r>
      <w:r w:rsidRPr="00601251">
        <w:rPr>
          <w:rFonts w:cstheme="minorHAnsi"/>
          <w:color w:val="000000"/>
          <w:spacing w:val="1"/>
        </w:rPr>
        <w:t>.</w:t>
      </w:r>
    </w:p>
    <w:p w14:paraId="69559119" w14:textId="77777777" w:rsidR="00D87512" w:rsidRPr="00D2368F" w:rsidRDefault="00D87512" w:rsidP="00D87512">
      <w:pPr>
        <w:widowControl w:val="0"/>
        <w:autoSpaceDE w:val="0"/>
        <w:autoSpaceDN w:val="0"/>
        <w:spacing w:line="270" w:lineRule="exact"/>
        <w:rPr>
          <w:rFonts w:cstheme="minorHAnsi"/>
          <w:color w:val="000000"/>
          <w:spacing w:val="1"/>
        </w:rPr>
      </w:pPr>
      <w:r w:rsidRPr="00D2368F">
        <w:rPr>
          <w:rFonts w:cstheme="minorHAnsi"/>
          <w:color w:val="000000"/>
          <w:spacing w:val="1"/>
        </w:rPr>
        <w:t xml:space="preserve">Ved brudd på kravet til obligatorisk tjenestepensjon skal leverandøren rette forholdet. </w:t>
      </w:r>
    </w:p>
    <w:p w14:paraId="12AC6698" w14:textId="77777777" w:rsidR="00D87512" w:rsidRDefault="00D87512" w:rsidP="00D87512">
      <w:pPr>
        <w:widowControl w:val="0"/>
        <w:autoSpaceDE w:val="0"/>
        <w:autoSpaceDN w:val="0"/>
        <w:spacing w:line="270" w:lineRule="exact"/>
        <w:rPr>
          <w:rFonts w:cstheme="minorHAnsi"/>
          <w:color w:val="000000"/>
          <w:spacing w:val="1"/>
        </w:rPr>
      </w:pPr>
      <w:r>
        <w:rPr>
          <w:rFonts w:cstheme="minorHAnsi"/>
          <w:color w:val="000000"/>
          <w:spacing w:val="1"/>
        </w:rPr>
        <w:t xml:space="preserve">Ved brudd på krav til obligatorisk tjenestepensjon eller dokumentasjonsplikten, </w:t>
      </w:r>
      <w:r w:rsidRPr="00D627B7">
        <w:rPr>
          <w:rFonts w:cstheme="minorHAnsi"/>
          <w:color w:val="000000"/>
          <w:spacing w:val="1"/>
        </w:rPr>
        <w:t>kan det gis et</w:t>
      </w:r>
      <w:r>
        <w:rPr>
          <w:rFonts w:cstheme="minorHAnsi"/>
          <w:color w:val="000000"/>
          <w:spacing w:val="1"/>
        </w:rPr>
        <w:t xml:space="preserve"> </w:t>
      </w:r>
      <w:r w:rsidRPr="0029454D">
        <w:rPr>
          <w:rFonts w:cstheme="minorHAnsi"/>
          <w:color w:val="000000"/>
          <w:spacing w:val="1"/>
        </w:rPr>
        <w:t>minimumsgebyr på 15.000 kr eller vederlaget kan avkortes forholdsmessig med inntil 5 promille av kontraktssummen</w:t>
      </w:r>
      <w:r>
        <w:rPr>
          <w:rFonts w:cstheme="minorHAnsi"/>
          <w:color w:val="000000"/>
          <w:spacing w:val="1"/>
        </w:rPr>
        <w:t xml:space="preserve"> eller </w:t>
      </w:r>
      <w:r w:rsidRPr="0029454D">
        <w:rPr>
          <w:rFonts w:cstheme="minorHAnsi"/>
          <w:color w:val="000000"/>
          <w:spacing w:val="1"/>
        </w:rPr>
        <w:t>avropets størrelse.</w:t>
      </w:r>
      <w:r>
        <w:rPr>
          <w:rFonts w:cstheme="minorHAnsi"/>
          <w:color w:val="000000"/>
          <w:spacing w:val="1"/>
        </w:rPr>
        <w:t xml:space="preserve"> Før sanksjon iverksettes skal </w:t>
      </w:r>
      <w:r w:rsidRPr="002D7193">
        <w:rPr>
          <w:rFonts w:cstheme="minorHAnsi"/>
          <w:color w:val="000000"/>
          <w:spacing w:val="1"/>
        </w:rPr>
        <w:t xml:space="preserve">byggherren skriftlig ha gitt leverandøren en rimelig frist til å rette forholdet, med varsel om </w:t>
      </w:r>
      <w:r>
        <w:rPr>
          <w:rFonts w:cstheme="minorHAnsi"/>
          <w:color w:val="000000"/>
          <w:spacing w:val="1"/>
        </w:rPr>
        <w:t>sanksjon</w:t>
      </w:r>
      <w:r w:rsidRPr="002D7193">
        <w:rPr>
          <w:rFonts w:cstheme="minorHAnsi"/>
          <w:color w:val="000000"/>
          <w:spacing w:val="1"/>
        </w:rPr>
        <w:t xml:space="preserve"> om så ikke skjer. Dersom misligholdet ikke rettes innen fristen, </w:t>
      </w:r>
      <w:r>
        <w:rPr>
          <w:rFonts w:cstheme="minorHAnsi"/>
          <w:color w:val="000000"/>
          <w:spacing w:val="1"/>
        </w:rPr>
        <w:t>kan varslet sanksjon ilegges</w:t>
      </w:r>
      <w:r w:rsidRPr="002D7193">
        <w:rPr>
          <w:rFonts w:cstheme="minorHAnsi"/>
          <w:color w:val="000000"/>
          <w:spacing w:val="1"/>
        </w:rPr>
        <w:t>.</w:t>
      </w:r>
    </w:p>
    <w:p w14:paraId="7AE88804" w14:textId="77777777" w:rsidR="00D87512" w:rsidRPr="00601251" w:rsidRDefault="00D87512" w:rsidP="00D87512">
      <w:pPr>
        <w:widowControl w:val="0"/>
        <w:autoSpaceDE w:val="0"/>
        <w:autoSpaceDN w:val="0"/>
        <w:spacing w:line="270" w:lineRule="exact"/>
        <w:rPr>
          <w:rFonts w:cstheme="minorHAnsi"/>
          <w:color w:val="000000"/>
          <w:spacing w:val="1"/>
        </w:rPr>
      </w:pPr>
      <w:r w:rsidRPr="00D2368F">
        <w:rPr>
          <w:rFonts w:cstheme="minorHAnsi"/>
          <w:color w:val="000000"/>
          <w:spacing w:val="1"/>
        </w:rPr>
        <w:t>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45B70780" w14:textId="77777777" w:rsidR="00D87512" w:rsidRDefault="00D87512" w:rsidP="00D87512">
      <w:pPr>
        <w:widowControl w:val="0"/>
        <w:autoSpaceDE w:val="0"/>
        <w:autoSpaceDN w:val="0"/>
        <w:spacing w:line="270" w:lineRule="exact"/>
        <w:rPr>
          <w:rFonts w:cstheme="minorHAnsi"/>
          <w:color w:val="000000"/>
          <w:spacing w:val="1"/>
        </w:rPr>
      </w:pPr>
    </w:p>
    <w:p w14:paraId="19A791B1" w14:textId="77777777" w:rsidR="00D87512" w:rsidRDefault="00D87512">
      <w:pPr>
        <w:pStyle w:val="Listeavsnitt"/>
        <w:keepLines w:val="0"/>
        <w:numPr>
          <w:ilvl w:val="0"/>
          <w:numId w:val="16"/>
        </w:numPr>
        <w:autoSpaceDE w:val="0"/>
        <w:autoSpaceDN w:val="0"/>
        <w:spacing w:after="160" w:line="270" w:lineRule="exact"/>
        <w:rPr>
          <w:b/>
          <w:bCs/>
          <w:color w:val="000000"/>
          <w:spacing w:val="1"/>
        </w:rPr>
      </w:pPr>
      <w:bookmarkStart w:id="91" w:name="_Hlk219737621"/>
      <w:r w:rsidRPr="00896F3B">
        <w:rPr>
          <w:b/>
          <w:bCs/>
          <w:color w:val="000000"/>
          <w:spacing w:val="1"/>
        </w:rPr>
        <w:t>Forbud mot manglende respekt for fagorganisering og kollektive forhandlinger (</w:t>
      </w:r>
      <w:proofErr w:type="spellStart"/>
      <w:r w:rsidRPr="00896F3B">
        <w:rPr>
          <w:b/>
          <w:bCs/>
          <w:color w:val="000000"/>
          <w:spacing w:val="1"/>
        </w:rPr>
        <w:t>ILO’s</w:t>
      </w:r>
      <w:proofErr w:type="spellEnd"/>
      <w:r w:rsidRPr="00896F3B">
        <w:rPr>
          <w:b/>
          <w:bCs/>
          <w:color w:val="000000"/>
          <w:spacing w:val="1"/>
        </w:rPr>
        <w:t xml:space="preserve"> kjernekonvensjoner 87 og 98)</w:t>
      </w:r>
    </w:p>
    <w:p w14:paraId="4C8D051F" w14:textId="77777777" w:rsidR="00D87512" w:rsidRDefault="00D87512" w:rsidP="00D87512">
      <w:pPr>
        <w:pStyle w:val="Listeavsnitt"/>
        <w:numPr>
          <w:ilvl w:val="0"/>
          <w:numId w:val="0"/>
        </w:numPr>
        <w:autoSpaceDE w:val="0"/>
        <w:autoSpaceDN w:val="0"/>
        <w:spacing w:line="270" w:lineRule="exact"/>
        <w:ind w:left="720"/>
        <w:rPr>
          <w:b/>
          <w:bCs/>
          <w:color w:val="000000"/>
          <w:spacing w:val="1"/>
        </w:rPr>
      </w:pPr>
    </w:p>
    <w:p w14:paraId="590A5D96" w14:textId="77777777" w:rsidR="00D87512" w:rsidRPr="001810AD" w:rsidRDefault="00D87512" w:rsidP="00D87512">
      <w:pPr>
        <w:autoSpaceDE w:val="0"/>
        <w:autoSpaceDN w:val="0"/>
        <w:spacing w:line="270" w:lineRule="exact"/>
        <w:ind w:left="-360"/>
        <w:rPr>
          <w:color w:val="000000"/>
          <w:spacing w:val="1"/>
        </w:rPr>
      </w:pPr>
      <w:r w:rsidRPr="001810AD">
        <w:rPr>
          <w:color w:val="000000"/>
          <w:spacing w:val="1"/>
        </w:rPr>
        <w:t xml:space="preserve">Arbeidstakere og arbeidsgivere har rett til å danne, eller slutte seg til de organisasjoner de selv måtte ønske, og til å drive kollektive forhandlinger og dele innholdet. </w:t>
      </w:r>
    </w:p>
    <w:p w14:paraId="7DB52FD6" w14:textId="77777777" w:rsidR="00D87512" w:rsidRPr="001810AD" w:rsidRDefault="00D87512" w:rsidP="00D87512">
      <w:pPr>
        <w:autoSpaceDE w:val="0"/>
        <w:autoSpaceDN w:val="0"/>
        <w:spacing w:line="270" w:lineRule="exact"/>
        <w:ind w:left="-360"/>
        <w:rPr>
          <w:color w:val="000000"/>
          <w:spacing w:val="1"/>
        </w:rPr>
      </w:pPr>
    </w:p>
    <w:p w14:paraId="2AF9179C" w14:textId="77777777" w:rsidR="00D87512" w:rsidRPr="001810AD" w:rsidRDefault="00D87512" w:rsidP="00D87512">
      <w:pPr>
        <w:autoSpaceDE w:val="0"/>
        <w:autoSpaceDN w:val="0"/>
        <w:spacing w:line="270" w:lineRule="exact"/>
        <w:ind w:left="-360"/>
        <w:rPr>
          <w:color w:val="000000"/>
          <w:spacing w:val="1"/>
        </w:rPr>
      </w:pPr>
      <w:r w:rsidRPr="001810AD">
        <w:rPr>
          <w:color w:val="000000"/>
          <w:spacing w:val="1"/>
        </w:rPr>
        <w:t xml:space="preserve">All aktivitet i forhold til denne organiseringen skal skje helt uten represalier eller andre former for forulemping for deltakerne. </w:t>
      </w:r>
    </w:p>
    <w:p w14:paraId="310B80AF" w14:textId="77777777" w:rsidR="00D87512" w:rsidRPr="001810AD" w:rsidRDefault="00D87512" w:rsidP="00D87512">
      <w:pPr>
        <w:autoSpaceDE w:val="0"/>
        <w:autoSpaceDN w:val="0"/>
        <w:spacing w:line="270" w:lineRule="exact"/>
        <w:ind w:left="-360"/>
        <w:rPr>
          <w:color w:val="000000"/>
          <w:spacing w:val="1"/>
        </w:rPr>
      </w:pPr>
    </w:p>
    <w:p w14:paraId="21547837" w14:textId="77777777" w:rsidR="00D87512" w:rsidRPr="001810AD" w:rsidRDefault="00D87512" w:rsidP="00D87512">
      <w:pPr>
        <w:autoSpaceDE w:val="0"/>
        <w:autoSpaceDN w:val="0"/>
        <w:spacing w:line="270" w:lineRule="exact"/>
        <w:ind w:left="-360"/>
        <w:rPr>
          <w:color w:val="000000"/>
          <w:spacing w:val="1"/>
        </w:rPr>
      </w:pPr>
      <w:r w:rsidRPr="001810AD">
        <w:rPr>
          <w:color w:val="000000"/>
          <w:spacing w:val="1"/>
        </w:rPr>
        <w:t xml:space="preserve">Arbeidsgiver må på ingen måte hindre arenaer for møter eller kollektive forhandlinger. </w:t>
      </w:r>
    </w:p>
    <w:p w14:paraId="4094AA20" w14:textId="77777777" w:rsidR="00D87512" w:rsidRPr="001810AD" w:rsidRDefault="00D87512" w:rsidP="00D87512">
      <w:pPr>
        <w:autoSpaceDE w:val="0"/>
        <w:autoSpaceDN w:val="0"/>
        <w:spacing w:line="270" w:lineRule="exact"/>
        <w:ind w:left="-360"/>
        <w:rPr>
          <w:color w:val="000000"/>
          <w:spacing w:val="1"/>
        </w:rPr>
      </w:pPr>
    </w:p>
    <w:p w14:paraId="224F66CB" w14:textId="77777777" w:rsidR="00D87512" w:rsidRPr="001810AD" w:rsidRDefault="00D87512" w:rsidP="00D87512">
      <w:pPr>
        <w:autoSpaceDE w:val="0"/>
        <w:autoSpaceDN w:val="0"/>
        <w:spacing w:line="270" w:lineRule="exact"/>
        <w:ind w:left="-360"/>
        <w:rPr>
          <w:color w:val="000000"/>
          <w:spacing w:val="1"/>
        </w:rPr>
      </w:pPr>
      <w:r w:rsidRPr="001810AD">
        <w:rPr>
          <w:color w:val="000000"/>
          <w:spacing w:val="1"/>
        </w:rPr>
        <w:t xml:space="preserve">Der organisasjonsfriheten og retten til kollektive lønnsforhandlinger er begrenset ved nasjonal lov, skal arbeidsgiver legge til rette for, og ikke hindre, parallelle mekanismer til fri og uavhengig organisering og forhandling.  </w:t>
      </w:r>
    </w:p>
    <w:p w14:paraId="5B273311" w14:textId="77777777" w:rsidR="00D87512" w:rsidRPr="001810AD" w:rsidRDefault="00D87512" w:rsidP="00D87512">
      <w:pPr>
        <w:autoSpaceDE w:val="0"/>
        <w:autoSpaceDN w:val="0"/>
        <w:spacing w:line="270" w:lineRule="exact"/>
        <w:ind w:left="348"/>
        <w:rPr>
          <w:color w:val="000000"/>
          <w:spacing w:val="1"/>
        </w:rPr>
      </w:pPr>
    </w:p>
    <w:p w14:paraId="09DEEB4C" w14:textId="77777777" w:rsidR="00D87512" w:rsidRPr="001810AD" w:rsidRDefault="00D87512" w:rsidP="00D87512">
      <w:pPr>
        <w:autoSpaceDE w:val="0"/>
        <w:autoSpaceDN w:val="0"/>
        <w:spacing w:line="270" w:lineRule="exact"/>
        <w:ind w:left="348"/>
        <w:rPr>
          <w:b/>
          <w:bCs/>
          <w:color w:val="000000"/>
          <w:spacing w:val="1"/>
        </w:rPr>
      </w:pPr>
    </w:p>
    <w:p w14:paraId="47F56719" w14:textId="77777777" w:rsidR="00D87512" w:rsidRPr="001F4435" w:rsidRDefault="00D87512">
      <w:pPr>
        <w:pStyle w:val="Listeavsnitt"/>
        <w:keepLines w:val="0"/>
        <w:numPr>
          <w:ilvl w:val="0"/>
          <w:numId w:val="16"/>
        </w:numPr>
        <w:autoSpaceDE w:val="0"/>
        <w:autoSpaceDN w:val="0"/>
        <w:spacing w:after="160" w:line="270" w:lineRule="exact"/>
        <w:rPr>
          <w:color w:val="000000"/>
          <w:spacing w:val="1"/>
        </w:rPr>
      </w:pPr>
      <w:r w:rsidRPr="001F4435">
        <w:rPr>
          <w:b/>
          <w:bCs/>
        </w:rPr>
        <w:lastRenderedPageBreak/>
        <w:t>Mislighold av kontraktsforpliktelser - konsekvenser for senere konkurranser</w:t>
      </w:r>
    </w:p>
    <w:bookmarkEnd w:id="91"/>
    <w:p w14:paraId="2C811588" w14:textId="77777777" w:rsidR="00D87512" w:rsidRDefault="00D87512" w:rsidP="00D87512">
      <w:pPr>
        <w:widowControl w:val="0"/>
        <w:autoSpaceDE w:val="0"/>
        <w:autoSpaceDN w:val="0"/>
        <w:spacing w:line="270" w:lineRule="exact"/>
        <w:rPr>
          <w:rFonts w:cstheme="minorHAnsi"/>
          <w:color w:val="000000"/>
          <w:spacing w:val="1"/>
        </w:rPr>
      </w:pPr>
      <w:r w:rsidRPr="00011C61">
        <w:rPr>
          <w:rFonts w:cstheme="minorHAnsi"/>
          <w:color w:val="000000"/>
          <w:spacing w:val="1"/>
        </w:rPr>
        <w:t xml:space="preserve">Brudd på pliktene i denne kontrakten vil bli nedtegnet og kan få betydning i senere konkurranser, enten i kvalifikasjons- eller tildelingsvurderingen i overensstemmelse med regelverket for offentlige anskaffelser. </w:t>
      </w:r>
    </w:p>
    <w:p w14:paraId="6F23C803" w14:textId="77777777" w:rsidR="00D87512" w:rsidRDefault="00D87512" w:rsidP="00D87512">
      <w:pPr>
        <w:widowControl w:val="0"/>
        <w:autoSpaceDE w:val="0"/>
        <w:autoSpaceDN w:val="0"/>
        <w:spacing w:line="270" w:lineRule="exact"/>
        <w:rPr>
          <w:rFonts w:cstheme="minorHAnsi"/>
          <w:color w:val="000000"/>
          <w:spacing w:val="1"/>
        </w:rPr>
      </w:pPr>
    </w:p>
    <w:p w14:paraId="4ABD117A" w14:textId="77777777" w:rsidR="00D87512" w:rsidRPr="00D442AF" w:rsidRDefault="00D87512">
      <w:pPr>
        <w:pStyle w:val="Listeavsnitt"/>
        <w:keepLines w:val="0"/>
        <w:numPr>
          <w:ilvl w:val="0"/>
          <w:numId w:val="16"/>
        </w:numPr>
        <w:autoSpaceDE w:val="0"/>
        <w:autoSpaceDN w:val="0"/>
        <w:spacing w:after="160" w:line="270" w:lineRule="exact"/>
        <w:rPr>
          <w:b/>
          <w:bCs/>
          <w:color w:val="000000"/>
          <w:spacing w:val="1"/>
        </w:rPr>
      </w:pPr>
      <w:r w:rsidRPr="00D442AF">
        <w:rPr>
          <w:b/>
          <w:bCs/>
          <w:color w:val="000000"/>
          <w:spacing w:val="1"/>
        </w:rPr>
        <w:t xml:space="preserve">Revisjon </w:t>
      </w:r>
    </w:p>
    <w:p w14:paraId="52544EDC" w14:textId="77777777" w:rsidR="00D87512" w:rsidRPr="00D75EE9" w:rsidRDefault="00D87512" w:rsidP="00D87512">
      <w:pPr>
        <w:widowControl w:val="0"/>
        <w:autoSpaceDE w:val="0"/>
        <w:autoSpaceDN w:val="0"/>
        <w:spacing w:line="270" w:lineRule="exact"/>
        <w:rPr>
          <w:rFonts w:cstheme="minorHAnsi"/>
          <w:color w:val="000000"/>
          <w:spacing w:val="1"/>
        </w:rPr>
      </w:pPr>
      <w:r w:rsidRPr="00D75EE9">
        <w:rPr>
          <w:rFonts w:cstheme="minorHAnsi"/>
          <w:color w:val="000000"/>
          <w:spacing w:val="1"/>
        </w:rPr>
        <w:t>Byggherren, eller ekstern revisor engasjert av byggherren, kan gjennomføre revisjon hos</w:t>
      </w:r>
    </w:p>
    <w:p w14:paraId="07622A16" w14:textId="77777777" w:rsidR="00D87512" w:rsidRPr="00D75EE9" w:rsidRDefault="00D87512" w:rsidP="00D87512">
      <w:pPr>
        <w:widowControl w:val="0"/>
        <w:autoSpaceDE w:val="0"/>
        <w:autoSpaceDN w:val="0"/>
        <w:spacing w:before="38" w:line="270" w:lineRule="exact"/>
        <w:rPr>
          <w:rFonts w:cstheme="minorHAnsi"/>
          <w:color w:val="000000"/>
          <w:spacing w:val="1"/>
        </w:rPr>
      </w:pPr>
      <w:r w:rsidRPr="00D75EE9">
        <w:rPr>
          <w:rFonts w:cstheme="minorHAnsi"/>
          <w:color w:val="000000"/>
          <w:spacing w:val="1"/>
        </w:rPr>
        <w:t>leverandøren og eventuelle underleverandører i perioden fra kontraktsinngåelse til sluttfaktura er</w:t>
      </w:r>
    </w:p>
    <w:p w14:paraId="5BF55180" w14:textId="77777777" w:rsidR="00D87512" w:rsidRPr="00D75EE9" w:rsidRDefault="00D87512" w:rsidP="00D87512">
      <w:pPr>
        <w:widowControl w:val="0"/>
        <w:autoSpaceDE w:val="0"/>
        <w:autoSpaceDN w:val="0"/>
        <w:spacing w:before="40" w:line="270" w:lineRule="exact"/>
        <w:rPr>
          <w:rFonts w:cstheme="minorHAnsi"/>
          <w:color w:val="000000"/>
          <w:spacing w:val="1"/>
        </w:rPr>
      </w:pPr>
      <w:r w:rsidRPr="00D75EE9">
        <w:rPr>
          <w:rFonts w:cstheme="minorHAnsi"/>
          <w:color w:val="000000"/>
          <w:spacing w:val="1"/>
        </w:rPr>
        <w:t>betalt for å undersøke om kontraktens krav blir oppfylt. Denne adgangen omfatter også kontrakter</w:t>
      </w:r>
    </w:p>
    <w:p w14:paraId="6D448E96" w14:textId="77777777" w:rsidR="00D87512" w:rsidRDefault="00D87512" w:rsidP="00D87512">
      <w:pPr>
        <w:widowControl w:val="0"/>
        <w:autoSpaceDE w:val="0"/>
        <w:autoSpaceDN w:val="0"/>
        <w:spacing w:before="40" w:line="270" w:lineRule="exact"/>
        <w:rPr>
          <w:rFonts w:cstheme="minorHAnsi"/>
          <w:color w:val="000000"/>
          <w:spacing w:val="1"/>
        </w:rPr>
      </w:pPr>
      <w:r w:rsidRPr="00D75EE9">
        <w:rPr>
          <w:rFonts w:cstheme="minorHAnsi"/>
          <w:color w:val="000000"/>
          <w:spacing w:val="1"/>
        </w:rPr>
        <w:t xml:space="preserve">og dokumentasjon i underliggende ledd. </w:t>
      </w:r>
    </w:p>
    <w:p w14:paraId="7A1F10B1" w14:textId="77777777" w:rsidR="00D87512" w:rsidRDefault="00D87512" w:rsidP="00D87512">
      <w:pPr>
        <w:ind w:left="-20" w:right="-20"/>
      </w:pPr>
      <w:r w:rsidRPr="38D6AD16">
        <w:rPr>
          <w:rFonts w:ascii="Arial" w:eastAsia="Arial" w:hAnsi="Arial" w:cs="Arial"/>
          <w:sz w:val="28"/>
          <w:szCs w:val="28"/>
        </w:rPr>
        <w:t xml:space="preserve"> </w:t>
      </w:r>
    </w:p>
    <w:p w14:paraId="57C2E56A" w14:textId="14D04E6A" w:rsidR="003B77AC" w:rsidRDefault="003B77AC">
      <w:pPr>
        <w:rPr>
          <w:rFonts w:ascii="Arial" w:hAnsi="Arial" w:cs="Arial"/>
          <w:color w:val="000000" w:themeColor="text1"/>
          <w:sz w:val="20"/>
          <w:szCs w:val="20"/>
        </w:rPr>
      </w:pPr>
    </w:p>
    <w:sectPr w:rsidR="003B77AC" w:rsidSect="00512249">
      <w:headerReference w:type="even" r:id="rId26"/>
      <w:headerReference w:type="default" r:id="rId27"/>
      <w:footerReference w:type="default" r:id="rId28"/>
      <w:headerReference w:type="first" r:id="rId2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6851" w14:textId="77777777" w:rsidR="005D13AF" w:rsidRDefault="005D13AF">
      <w:r>
        <w:separator/>
      </w:r>
    </w:p>
    <w:p w14:paraId="6F3DA019" w14:textId="77777777" w:rsidR="005D13AF" w:rsidRDefault="005D13AF"/>
  </w:endnote>
  <w:endnote w:type="continuationSeparator" w:id="0">
    <w:p w14:paraId="214679A6" w14:textId="77777777" w:rsidR="005D13AF" w:rsidRDefault="005D13AF">
      <w:r>
        <w:continuationSeparator/>
      </w:r>
    </w:p>
    <w:p w14:paraId="27B59119" w14:textId="77777777" w:rsidR="005D13AF" w:rsidRDefault="005D13AF"/>
  </w:endnote>
  <w:endnote w:type="continuationNotice" w:id="1">
    <w:p w14:paraId="4F1883C5" w14:textId="77777777" w:rsidR="005D13AF" w:rsidRDefault="005D13AF"/>
    <w:p w14:paraId="7A83EE03" w14:textId="77777777" w:rsidR="005D13AF" w:rsidRDefault="005D1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DF04" w14:textId="77777777" w:rsidR="005D13AF" w:rsidRDefault="005D13AF">
      <w:r>
        <w:separator/>
      </w:r>
    </w:p>
    <w:p w14:paraId="09AF8DC0" w14:textId="77777777" w:rsidR="005D13AF" w:rsidRDefault="005D13AF"/>
  </w:footnote>
  <w:footnote w:type="continuationSeparator" w:id="0">
    <w:p w14:paraId="07FA448B" w14:textId="77777777" w:rsidR="005D13AF" w:rsidRDefault="005D13AF">
      <w:r>
        <w:continuationSeparator/>
      </w:r>
    </w:p>
    <w:p w14:paraId="27243288" w14:textId="77777777" w:rsidR="005D13AF" w:rsidRDefault="005D13AF"/>
  </w:footnote>
  <w:footnote w:type="continuationNotice" w:id="1">
    <w:p w14:paraId="26AD5A28" w14:textId="77777777" w:rsidR="005D13AF" w:rsidRDefault="005D13AF"/>
    <w:p w14:paraId="636875EA" w14:textId="77777777" w:rsidR="005D13AF" w:rsidRDefault="005D13AF"/>
  </w:footnote>
  <w:footnote w:id="2">
    <w:p w14:paraId="165CF295" w14:textId="77777777" w:rsidR="00D87512" w:rsidRDefault="00D87512" w:rsidP="00D87512">
      <w:pPr>
        <w:pStyle w:val="Fotnotetekst"/>
      </w:pPr>
      <w:r>
        <w:rPr>
          <w:rStyle w:val="Fotnotereferanse"/>
        </w:rPr>
        <w:footnoteRef/>
      </w:r>
      <w:r>
        <w:t xml:space="preserve"> </w:t>
      </w:r>
      <w:r>
        <w:rPr>
          <w:rFonts w:ascii="Calibri"/>
          <w:color w:val="000000"/>
        </w:rPr>
        <w:t>D</w:t>
      </w:r>
      <w:r w:rsidRPr="004A0B22">
        <w:rPr>
          <w:rFonts w:ascii="Calibri"/>
          <w:color w:val="000000"/>
        </w:rPr>
        <w:t>e</w:t>
      </w:r>
      <w:r w:rsidRPr="004A0B22">
        <w:rPr>
          <w:rFonts w:ascii="Calibri"/>
          <w:color w:val="000000"/>
          <w:spacing w:val="-1"/>
        </w:rPr>
        <w:t xml:space="preserve"> </w:t>
      </w:r>
      <w:r w:rsidRPr="004A0B22">
        <w:rPr>
          <w:rFonts w:ascii="Calibri"/>
          <w:color w:val="000000"/>
        </w:rPr>
        <w:t>fag som</w:t>
      </w:r>
      <w:r w:rsidRPr="004A0B22">
        <w:rPr>
          <w:rFonts w:ascii="Calibri"/>
          <w:color w:val="000000"/>
          <w:spacing w:val="-2"/>
        </w:rPr>
        <w:t xml:space="preserve"> </w:t>
      </w:r>
      <w:r w:rsidRPr="004A0B22">
        <w:rPr>
          <w:rFonts w:ascii="Calibri"/>
          <w:color w:val="000000"/>
        </w:rPr>
        <w:t>omfattes</w:t>
      </w:r>
      <w:r w:rsidRPr="004A0B22">
        <w:rPr>
          <w:rFonts w:ascii="Calibri"/>
          <w:color w:val="000000"/>
          <w:spacing w:val="1"/>
        </w:rPr>
        <w:t xml:space="preserve"> </w:t>
      </w:r>
      <w:r w:rsidRPr="004A0B22">
        <w:rPr>
          <w:rFonts w:ascii="Calibri"/>
          <w:color w:val="000000"/>
          <w:spacing w:val="-2"/>
        </w:rPr>
        <w:t>av</w:t>
      </w:r>
      <w:r w:rsidRPr="004A0B22">
        <w:rPr>
          <w:rFonts w:ascii="Calibri"/>
          <w:color w:val="000000"/>
          <w:spacing w:val="4"/>
        </w:rPr>
        <w:t xml:space="preserve"> </w:t>
      </w:r>
      <w:r w:rsidRPr="004A0B22">
        <w:rPr>
          <w:rFonts w:ascii="Calibri"/>
          <w:color w:val="000000"/>
        </w:rPr>
        <w:t>utdanningsprogrammet</w:t>
      </w:r>
      <w:r w:rsidRPr="004A0B22">
        <w:rPr>
          <w:rFonts w:ascii="Calibri"/>
          <w:color w:val="000000"/>
          <w:spacing w:val="1"/>
        </w:rPr>
        <w:t xml:space="preserve"> </w:t>
      </w:r>
      <w:r w:rsidRPr="004A0B22">
        <w:rPr>
          <w:rFonts w:ascii="Calibri"/>
          <w:color w:val="000000"/>
        </w:rPr>
        <w:t>for</w:t>
      </w:r>
      <w:r w:rsidRPr="004A0B22">
        <w:rPr>
          <w:rFonts w:ascii="Calibri"/>
          <w:color w:val="000000"/>
          <w:spacing w:val="1"/>
        </w:rPr>
        <w:t xml:space="preserve"> </w:t>
      </w:r>
      <w:r w:rsidRPr="004A0B22">
        <w:rPr>
          <w:rFonts w:ascii="Calibri"/>
          <w:color w:val="000000"/>
          <w:spacing w:val="-1"/>
        </w:rPr>
        <w:t>bygg-</w:t>
      </w:r>
      <w:r w:rsidRPr="004A0B22">
        <w:rPr>
          <w:rFonts w:ascii="Calibri"/>
          <w:color w:val="000000"/>
          <w:spacing w:val="1"/>
        </w:rPr>
        <w:t xml:space="preserve"> og</w:t>
      </w:r>
      <w:r w:rsidRPr="004A0B22">
        <w:rPr>
          <w:rFonts w:ascii="Calibri"/>
          <w:color w:val="000000"/>
          <w:spacing w:val="-3"/>
        </w:rPr>
        <w:t xml:space="preserve"> </w:t>
      </w:r>
      <w:r w:rsidRPr="004A0B22">
        <w:rPr>
          <w:rFonts w:ascii="Calibri"/>
          <w:color w:val="000000"/>
        </w:rPr>
        <w:t>anleggsteknikk</w:t>
      </w:r>
      <w:r>
        <w:rPr>
          <w:rFonts w:ascii="Calibri"/>
          <w:color w:val="000000"/>
        </w:rPr>
        <w:t>.</w:t>
      </w:r>
    </w:p>
  </w:footnote>
  <w:footnote w:id="3">
    <w:p w14:paraId="06D2E8D8" w14:textId="77777777" w:rsidR="00D87512" w:rsidRDefault="00D87512" w:rsidP="00D87512">
      <w:pPr>
        <w:pStyle w:val="Fotnotetekst"/>
      </w:pPr>
      <w:r>
        <w:rPr>
          <w:rStyle w:val="Fotnotereferanse"/>
        </w:rPr>
        <w:footnoteRef/>
      </w:r>
      <w:r>
        <w:t xml:space="preserve"> </w:t>
      </w:r>
      <w:r w:rsidRPr="005639C1">
        <w:t>Med elektroarbeid menes fag regulert av Forskrift om elektrofag og kvalifikasjonskrav knyttet til elektriske anlegg og elektrisk utstyr</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8F0FD5"/>
    <w:multiLevelType w:val="hybridMultilevel"/>
    <w:tmpl w:val="4FD2C5DC"/>
    <w:lvl w:ilvl="0" w:tplc="828CAD06">
      <w:numFmt w:val="bullet"/>
      <w:lvlText w:val="-"/>
      <w:lvlJc w:val="left"/>
      <w:pPr>
        <w:ind w:left="360" w:hanging="360"/>
      </w:pPr>
      <w:rPr>
        <w:rFonts w:ascii="Calibri Light" w:eastAsiaTheme="minorHAnsi" w:hAnsi="Calibri Light" w:cs="Calibri Light"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7704D28"/>
    <w:multiLevelType w:val="multilevel"/>
    <w:tmpl w:val="6636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98B2F0E"/>
    <w:multiLevelType w:val="hybridMultilevel"/>
    <w:tmpl w:val="D3F04E1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555F738E"/>
    <w:multiLevelType w:val="hybridMultilevel"/>
    <w:tmpl w:val="17FEF486"/>
    <w:lvl w:ilvl="0" w:tplc="42CABEBC">
      <w:start w:val="1"/>
      <w:numFmt w:val="decimal"/>
      <w:lvlText w:val="%1."/>
      <w:lvlJc w:val="left"/>
      <w:pPr>
        <w:ind w:left="720" w:hanging="360"/>
      </w:pPr>
      <w:rPr>
        <w:rFonts w:hint="default"/>
        <w:b/>
        <w:bCs/>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D487084"/>
    <w:multiLevelType w:val="hybridMultilevel"/>
    <w:tmpl w:val="870E9FE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96A301A"/>
    <w:multiLevelType w:val="hybridMultilevel"/>
    <w:tmpl w:val="2D58FF7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4"/>
  </w:num>
  <w:num w:numId="5" w16cid:durableId="1513838894">
    <w:abstractNumId w:val="8"/>
  </w:num>
  <w:num w:numId="6" w16cid:durableId="692999198">
    <w:abstractNumId w:val="15"/>
  </w:num>
  <w:num w:numId="7" w16cid:durableId="1330281854">
    <w:abstractNumId w:val="10"/>
  </w:num>
  <w:num w:numId="8" w16cid:durableId="670377782">
    <w:abstractNumId w:val="9"/>
  </w:num>
  <w:num w:numId="9" w16cid:durableId="1866937943">
    <w:abstractNumId w:val="1"/>
  </w:num>
  <w:num w:numId="10" w16cid:durableId="1533956750">
    <w:abstractNumId w:val="5"/>
  </w:num>
  <w:num w:numId="11" w16cid:durableId="864826720">
    <w:abstractNumId w:val="16"/>
  </w:num>
  <w:num w:numId="12" w16cid:durableId="1861049469">
    <w:abstractNumId w:val="3"/>
  </w:num>
  <w:num w:numId="13" w16cid:durableId="900285257">
    <w:abstractNumId w:val="13"/>
  </w:num>
  <w:num w:numId="14" w16cid:durableId="1447509022">
    <w:abstractNumId w:val="11"/>
  </w:num>
  <w:num w:numId="15" w16cid:durableId="1483689955">
    <w:abstractNumId w:val="17"/>
  </w:num>
  <w:num w:numId="16" w16cid:durableId="1055351549">
    <w:abstractNumId w:val="12"/>
  </w:num>
  <w:num w:numId="17" w16cid:durableId="1603606797">
    <w:abstractNumId w:val="2"/>
  </w:num>
  <w:num w:numId="18" w16cid:durableId="170682637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DE4"/>
    <w:rsid w:val="00001FB7"/>
    <w:rsid w:val="00002120"/>
    <w:rsid w:val="00002278"/>
    <w:rsid w:val="000022AE"/>
    <w:rsid w:val="0000238C"/>
    <w:rsid w:val="00002510"/>
    <w:rsid w:val="000027D2"/>
    <w:rsid w:val="0000287E"/>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0B5"/>
    <w:rsid w:val="0009264B"/>
    <w:rsid w:val="0009279E"/>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096"/>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4C8"/>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4D6B"/>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274"/>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7C"/>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2FB"/>
    <w:rsid w:val="00112310"/>
    <w:rsid w:val="0011257D"/>
    <w:rsid w:val="00112C31"/>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3F1"/>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42"/>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352"/>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0B9"/>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1CA"/>
    <w:rsid w:val="001E1341"/>
    <w:rsid w:val="001E1370"/>
    <w:rsid w:val="001E1A44"/>
    <w:rsid w:val="001E24DB"/>
    <w:rsid w:val="001E296F"/>
    <w:rsid w:val="001E2A7B"/>
    <w:rsid w:val="001E2BB6"/>
    <w:rsid w:val="001E2FA9"/>
    <w:rsid w:val="001E361D"/>
    <w:rsid w:val="001E3787"/>
    <w:rsid w:val="001E46A3"/>
    <w:rsid w:val="001E4C1F"/>
    <w:rsid w:val="001E4CF4"/>
    <w:rsid w:val="001E5978"/>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007"/>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931"/>
    <w:rsid w:val="001F7AB9"/>
    <w:rsid w:val="001F7F1F"/>
    <w:rsid w:val="00200063"/>
    <w:rsid w:val="00200078"/>
    <w:rsid w:val="00200088"/>
    <w:rsid w:val="0020072C"/>
    <w:rsid w:val="00200EED"/>
    <w:rsid w:val="00201003"/>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92B"/>
    <w:rsid w:val="002611F3"/>
    <w:rsid w:val="00261367"/>
    <w:rsid w:val="00262586"/>
    <w:rsid w:val="002634EE"/>
    <w:rsid w:val="002637E1"/>
    <w:rsid w:val="0026393B"/>
    <w:rsid w:val="00263DEE"/>
    <w:rsid w:val="0026461A"/>
    <w:rsid w:val="00264701"/>
    <w:rsid w:val="00264B3A"/>
    <w:rsid w:val="00264CBE"/>
    <w:rsid w:val="00264F8C"/>
    <w:rsid w:val="0026518A"/>
    <w:rsid w:val="0026518E"/>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0F91"/>
    <w:rsid w:val="0028102F"/>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CDF"/>
    <w:rsid w:val="00286D43"/>
    <w:rsid w:val="00286E62"/>
    <w:rsid w:val="00287359"/>
    <w:rsid w:val="002905B9"/>
    <w:rsid w:val="00291FCE"/>
    <w:rsid w:val="002922D1"/>
    <w:rsid w:val="0029296F"/>
    <w:rsid w:val="00292D8B"/>
    <w:rsid w:val="00292E98"/>
    <w:rsid w:val="00292EE5"/>
    <w:rsid w:val="002931FF"/>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4C8A"/>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365"/>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031"/>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0D18"/>
    <w:rsid w:val="003012D3"/>
    <w:rsid w:val="00301385"/>
    <w:rsid w:val="00301A46"/>
    <w:rsid w:val="003025C9"/>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F33"/>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CC3"/>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1DA"/>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4AB"/>
    <w:rsid w:val="003B4D0A"/>
    <w:rsid w:val="003B4D4A"/>
    <w:rsid w:val="003B5056"/>
    <w:rsid w:val="003B5727"/>
    <w:rsid w:val="003B623A"/>
    <w:rsid w:val="003B63D1"/>
    <w:rsid w:val="003B6652"/>
    <w:rsid w:val="003B66DE"/>
    <w:rsid w:val="003B6D75"/>
    <w:rsid w:val="003B6FEF"/>
    <w:rsid w:val="003B77AC"/>
    <w:rsid w:val="003B77D6"/>
    <w:rsid w:val="003B7AAD"/>
    <w:rsid w:val="003B7B0C"/>
    <w:rsid w:val="003B7D8F"/>
    <w:rsid w:val="003C00F2"/>
    <w:rsid w:val="003C014A"/>
    <w:rsid w:val="003C0C62"/>
    <w:rsid w:val="003C1090"/>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342"/>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CA2"/>
    <w:rsid w:val="00444E3D"/>
    <w:rsid w:val="00444F4B"/>
    <w:rsid w:val="004451D2"/>
    <w:rsid w:val="0044563B"/>
    <w:rsid w:val="004456B2"/>
    <w:rsid w:val="00445CB0"/>
    <w:rsid w:val="00445CF1"/>
    <w:rsid w:val="004462F5"/>
    <w:rsid w:val="004465D5"/>
    <w:rsid w:val="00446612"/>
    <w:rsid w:val="00446667"/>
    <w:rsid w:val="004466D9"/>
    <w:rsid w:val="004469A9"/>
    <w:rsid w:val="004471AB"/>
    <w:rsid w:val="0044754B"/>
    <w:rsid w:val="004500A0"/>
    <w:rsid w:val="004502D6"/>
    <w:rsid w:val="004502E1"/>
    <w:rsid w:val="00450766"/>
    <w:rsid w:val="00450C89"/>
    <w:rsid w:val="00452754"/>
    <w:rsid w:val="00453A27"/>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D05"/>
    <w:rsid w:val="00457EA7"/>
    <w:rsid w:val="004604D7"/>
    <w:rsid w:val="0046068B"/>
    <w:rsid w:val="00460946"/>
    <w:rsid w:val="00460E39"/>
    <w:rsid w:val="00461076"/>
    <w:rsid w:val="0046121F"/>
    <w:rsid w:val="004616CA"/>
    <w:rsid w:val="0046219E"/>
    <w:rsid w:val="00462358"/>
    <w:rsid w:val="00462611"/>
    <w:rsid w:val="00462B9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A74"/>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079"/>
    <w:rsid w:val="00493100"/>
    <w:rsid w:val="00493708"/>
    <w:rsid w:val="00493C6C"/>
    <w:rsid w:val="00494703"/>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60F"/>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B7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08F"/>
    <w:rsid w:val="00501312"/>
    <w:rsid w:val="005018BE"/>
    <w:rsid w:val="00501A23"/>
    <w:rsid w:val="00501CA7"/>
    <w:rsid w:val="00502024"/>
    <w:rsid w:val="005024F4"/>
    <w:rsid w:val="005026CE"/>
    <w:rsid w:val="00502F65"/>
    <w:rsid w:val="005033AD"/>
    <w:rsid w:val="005036EB"/>
    <w:rsid w:val="0050377A"/>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3A7"/>
    <w:rsid w:val="00515877"/>
    <w:rsid w:val="005158A7"/>
    <w:rsid w:val="005161BA"/>
    <w:rsid w:val="00516E01"/>
    <w:rsid w:val="0051701B"/>
    <w:rsid w:val="00517113"/>
    <w:rsid w:val="0051780E"/>
    <w:rsid w:val="00520D9D"/>
    <w:rsid w:val="00520EA5"/>
    <w:rsid w:val="005210C5"/>
    <w:rsid w:val="00521712"/>
    <w:rsid w:val="00521861"/>
    <w:rsid w:val="005219B0"/>
    <w:rsid w:val="0052241E"/>
    <w:rsid w:val="005227E3"/>
    <w:rsid w:val="00522B83"/>
    <w:rsid w:val="00522BD2"/>
    <w:rsid w:val="00522F3C"/>
    <w:rsid w:val="00523452"/>
    <w:rsid w:val="00523B18"/>
    <w:rsid w:val="00523B2A"/>
    <w:rsid w:val="00523E27"/>
    <w:rsid w:val="0052432B"/>
    <w:rsid w:val="00524838"/>
    <w:rsid w:val="00524D2A"/>
    <w:rsid w:val="00524E4D"/>
    <w:rsid w:val="00524F4A"/>
    <w:rsid w:val="00525122"/>
    <w:rsid w:val="00525590"/>
    <w:rsid w:val="005256FF"/>
    <w:rsid w:val="00525FE1"/>
    <w:rsid w:val="005260BE"/>
    <w:rsid w:val="005262C5"/>
    <w:rsid w:val="0052702D"/>
    <w:rsid w:val="00527493"/>
    <w:rsid w:val="005277AF"/>
    <w:rsid w:val="0053048B"/>
    <w:rsid w:val="00530EDA"/>
    <w:rsid w:val="005311C1"/>
    <w:rsid w:val="00531673"/>
    <w:rsid w:val="0053168D"/>
    <w:rsid w:val="005317E0"/>
    <w:rsid w:val="005318FA"/>
    <w:rsid w:val="005319C7"/>
    <w:rsid w:val="0053214B"/>
    <w:rsid w:val="0053238E"/>
    <w:rsid w:val="00532659"/>
    <w:rsid w:val="00532D0D"/>
    <w:rsid w:val="005331F0"/>
    <w:rsid w:val="00533E6C"/>
    <w:rsid w:val="00534486"/>
    <w:rsid w:val="005344D5"/>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818"/>
    <w:rsid w:val="00543C48"/>
    <w:rsid w:val="0054415C"/>
    <w:rsid w:val="005449F2"/>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EFE"/>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6780"/>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203"/>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3AF"/>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17D"/>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997"/>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27D"/>
    <w:rsid w:val="006176D3"/>
    <w:rsid w:val="00617A4F"/>
    <w:rsid w:val="00617AD9"/>
    <w:rsid w:val="0062003E"/>
    <w:rsid w:val="006200D4"/>
    <w:rsid w:val="00620511"/>
    <w:rsid w:val="00620FCB"/>
    <w:rsid w:val="006214F4"/>
    <w:rsid w:val="00621F31"/>
    <w:rsid w:val="00621FFD"/>
    <w:rsid w:val="00622176"/>
    <w:rsid w:val="0062243B"/>
    <w:rsid w:val="00622641"/>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27E31"/>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6E7"/>
    <w:rsid w:val="00640AEB"/>
    <w:rsid w:val="00640E7A"/>
    <w:rsid w:val="006417F4"/>
    <w:rsid w:val="006419A4"/>
    <w:rsid w:val="00641C11"/>
    <w:rsid w:val="00641C3A"/>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76"/>
    <w:rsid w:val="00647636"/>
    <w:rsid w:val="00647B2B"/>
    <w:rsid w:val="00647D0A"/>
    <w:rsid w:val="006514DA"/>
    <w:rsid w:val="006514E4"/>
    <w:rsid w:val="00651DEB"/>
    <w:rsid w:val="00651FFA"/>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5D77"/>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2E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3E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404"/>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576"/>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BF"/>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9C9"/>
    <w:rsid w:val="0078684D"/>
    <w:rsid w:val="00786B5D"/>
    <w:rsid w:val="00787267"/>
    <w:rsid w:val="0078755C"/>
    <w:rsid w:val="00787E7E"/>
    <w:rsid w:val="007914CF"/>
    <w:rsid w:val="00791995"/>
    <w:rsid w:val="00791EC7"/>
    <w:rsid w:val="0079333D"/>
    <w:rsid w:val="00793649"/>
    <w:rsid w:val="00793A14"/>
    <w:rsid w:val="00793A15"/>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7D0"/>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56D"/>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4F3"/>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B6A"/>
    <w:rsid w:val="00841E33"/>
    <w:rsid w:val="0084263E"/>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81E"/>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1DDB"/>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4C0"/>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697"/>
    <w:rsid w:val="008A1AAB"/>
    <w:rsid w:val="008A1BD5"/>
    <w:rsid w:val="008A1C70"/>
    <w:rsid w:val="008A2B10"/>
    <w:rsid w:val="008A2E0E"/>
    <w:rsid w:val="008A3D32"/>
    <w:rsid w:val="008A3EBF"/>
    <w:rsid w:val="008A41C2"/>
    <w:rsid w:val="008A42F7"/>
    <w:rsid w:val="008A46B0"/>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5C"/>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25A"/>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08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291"/>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40F"/>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15D"/>
    <w:rsid w:val="009E54C1"/>
    <w:rsid w:val="009E568B"/>
    <w:rsid w:val="009E5808"/>
    <w:rsid w:val="009E5F30"/>
    <w:rsid w:val="009E60CC"/>
    <w:rsid w:val="009E6817"/>
    <w:rsid w:val="009E6985"/>
    <w:rsid w:val="009E70A4"/>
    <w:rsid w:val="009E71E2"/>
    <w:rsid w:val="009E743A"/>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6F54"/>
    <w:rsid w:val="009F7A37"/>
    <w:rsid w:val="009F7E98"/>
    <w:rsid w:val="00A0003D"/>
    <w:rsid w:val="00A00092"/>
    <w:rsid w:val="00A0176A"/>
    <w:rsid w:val="00A019E1"/>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82F"/>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7CD"/>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6C5"/>
    <w:rsid w:val="00A63B4D"/>
    <w:rsid w:val="00A6449C"/>
    <w:rsid w:val="00A64B00"/>
    <w:rsid w:val="00A64E3A"/>
    <w:rsid w:val="00A6515D"/>
    <w:rsid w:val="00A65C4D"/>
    <w:rsid w:val="00A669FC"/>
    <w:rsid w:val="00A66C4A"/>
    <w:rsid w:val="00A673FE"/>
    <w:rsid w:val="00A70046"/>
    <w:rsid w:val="00A70301"/>
    <w:rsid w:val="00A703A4"/>
    <w:rsid w:val="00A703D9"/>
    <w:rsid w:val="00A70451"/>
    <w:rsid w:val="00A70E16"/>
    <w:rsid w:val="00A70EA9"/>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701"/>
    <w:rsid w:val="00AE38EF"/>
    <w:rsid w:val="00AE3D39"/>
    <w:rsid w:val="00AE45D3"/>
    <w:rsid w:val="00AE4EA2"/>
    <w:rsid w:val="00AE5098"/>
    <w:rsid w:val="00AE5547"/>
    <w:rsid w:val="00AE5D5A"/>
    <w:rsid w:val="00AE5EB1"/>
    <w:rsid w:val="00AE6E48"/>
    <w:rsid w:val="00AE6FD4"/>
    <w:rsid w:val="00AE7307"/>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A1"/>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DA3"/>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C8D"/>
    <w:rsid w:val="00B33DCB"/>
    <w:rsid w:val="00B348D0"/>
    <w:rsid w:val="00B34D60"/>
    <w:rsid w:val="00B34EA2"/>
    <w:rsid w:val="00B35390"/>
    <w:rsid w:val="00B35BD7"/>
    <w:rsid w:val="00B36235"/>
    <w:rsid w:val="00B36343"/>
    <w:rsid w:val="00B36EF5"/>
    <w:rsid w:val="00B36F77"/>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ED7"/>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884"/>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7E5"/>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0DE3"/>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4B2"/>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811"/>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5D47"/>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596"/>
    <w:rsid w:val="00C74E28"/>
    <w:rsid w:val="00C74EF0"/>
    <w:rsid w:val="00C75A48"/>
    <w:rsid w:val="00C75E02"/>
    <w:rsid w:val="00C75E93"/>
    <w:rsid w:val="00C7618B"/>
    <w:rsid w:val="00C76781"/>
    <w:rsid w:val="00C76B67"/>
    <w:rsid w:val="00C76BCE"/>
    <w:rsid w:val="00C76BF6"/>
    <w:rsid w:val="00C76FC0"/>
    <w:rsid w:val="00C77460"/>
    <w:rsid w:val="00C7749C"/>
    <w:rsid w:val="00C7796C"/>
    <w:rsid w:val="00C77C5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ABA"/>
    <w:rsid w:val="00C97B0C"/>
    <w:rsid w:val="00CA0C7A"/>
    <w:rsid w:val="00CA11B2"/>
    <w:rsid w:val="00CA1B38"/>
    <w:rsid w:val="00CA1E6C"/>
    <w:rsid w:val="00CA2346"/>
    <w:rsid w:val="00CA2C02"/>
    <w:rsid w:val="00CA2C77"/>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1A4"/>
    <w:rsid w:val="00CC5258"/>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55"/>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CF9"/>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5C12"/>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3FE"/>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51"/>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C32"/>
    <w:rsid w:val="00D74043"/>
    <w:rsid w:val="00D746EC"/>
    <w:rsid w:val="00D74B6F"/>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347"/>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416"/>
    <w:rsid w:val="00D8653F"/>
    <w:rsid w:val="00D867A4"/>
    <w:rsid w:val="00D86A13"/>
    <w:rsid w:val="00D86C28"/>
    <w:rsid w:val="00D86D42"/>
    <w:rsid w:val="00D870E5"/>
    <w:rsid w:val="00D87243"/>
    <w:rsid w:val="00D87512"/>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D26"/>
    <w:rsid w:val="00DA5E28"/>
    <w:rsid w:val="00DA616D"/>
    <w:rsid w:val="00DA61A1"/>
    <w:rsid w:val="00DA6320"/>
    <w:rsid w:val="00DA6A24"/>
    <w:rsid w:val="00DA6A37"/>
    <w:rsid w:val="00DA6CD3"/>
    <w:rsid w:val="00DA7086"/>
    <w:rsid w:val="00DA7661"/>
    <w:rsid w:val="00DA770F"/>
    <w:rsid w:val="00DA78D6"/>
    <w:rsid w:val="00DA792D"/>
    <w:rsid w:val="00DA7FDE"/>
    <w:rsid w:val="00DB0143"/>
    <w:rsid w:val="00DB0365"/>
    <w:rsid w:val="00DB044C"/>
    <w:rsid w:val="00DB08B2"/>
    <w:rsid w:val="00DB0AC4"/>
    <w:rsid w:val="00DB11CA"/>
    <w:rsid w:val="00DB1534"/>
    <w:rsid w:val="00DB1949"/>
    <w:rsid w:val="00DB1EF7"/>
    <w:rsid w:val="00DB1FAC"/>
    <w:rsid w:val="00DB23C3"/>
    <w:rsid w:val="00DB24A1"/>
    <w:rsid w:val="00DB25EE"/>
    <w:rsid w:val="00DB266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6CFB"/>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A6A"/>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943"/>
    <w:rsid w:val="00E62A54"/>
    <w:rsid w:val="00E62E41"/>
    <w:rsid w:val="00E63529"/>
    <w:rsid w:val="00E638E2"/>
    <w:rsid w:val="00E63B4E"/>
    <w:rsid w:val="00E647AF"/>
    <w:rsid w:val="00E649B4"/>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607"/>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79F"/>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28F"/>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0F4"/>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AE0"/>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4CAC"/>
    <w:rsid w:val="00F253D6"/>
    <w:rsid w:val="00F2602C"/>
    <w:rsid w:val="00F260FE"/>
    <w:rsid w:val="00F2681C"/>
    <w:rsid w:val="00F26A92"/>
    <w:rsid w:val="00F270C8"/>
    <w:rsid w:val="00F278C0"/>
    <w:rsid w:val="00F27C04"/>
    <w:rsid w:val="00F27D47"/>
    <w:rsid w:val="00F27DF7"/>
    <w:rsid w:val="00F3000B"/>
    <w:rsid w:val="00F3046D"/>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02B"/>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19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282"/>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mailto:torehan@ofk.no"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aseg@ofk.no"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torehan@ofk.no"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torehan@ofk.no"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mailto:torehan@ofk.no" TargetMode="External"/><Relationship Id="rId28"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s://ofk.no/tjenester/planlegging/samfunnsplanlegging/arbeid-med-nye-regionale-plane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mailto:aseg@ofk.no" TargetMode="Externa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DE6D0-717F-47A5-B2E3-E0A2D8136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6fbc6-8dfa-47b6-9a79-34c3caee88a7"/>
    <ds:schemaRef ds:uri="5f27d1bb-21ae-465a-85f8-2be043510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23</Pages>
  <Words>5940</Words>
  <Characters>31486</Characters>
  <Application>Microsoft Office Word</Application>
  <DocSecurity>0</DocSecurity>
  <Lines>262</Lines>
  <Paragraphs>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Inger Lena Hana</dc:creator>
  <cp:keywords/>
  <cp:lastModifiedBy>Inger Lena Hana</cp:lastModifiedBy>
  <cp:revision>61</cp:revision>
  <dcterms:created xsi:type="dcterms:W3CDTF">2026-07-23T08:55:00Z</dcterms:created>
  <dcterms:modified xsi:type="dcterms:W3CDTF">2026-08-27T07:48:00Z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a685414e-d384-4cc9-92d6-12946484cd2f_Enabled">
    <vt:lpwstr>true</vt:lpwstr>
  </property>
  <property fmtid="{D5CDD505-2E9C-101B-9397-08002B2CF9AE}" pid="4" name="MSIP_Label_a685414e-d384-4cc9-92d6-12946484cd2f_SetDate">
    <vt:lpwstr>2026-03-24T12:05:32Z</vt:lpwstr>
  </property>
  <property fmtid="{D5CDD505-2E9C-101B-9397-08002B2CF9AE}" pid="5" name="MSIP_Label_a685414e-d384-4cc9-92d6-12946484cd2f_Method">
    <vt:lpwstr>Standard</vt:lpwstr>
  </property>
  <property fmtid="{D5CDD505-2E9C-101B-9397-08002B2CF9AE}" pid="6" name="MSIP_Label_a685414e-d384-4cc9-92d6-12946484cd2f_Name">
    <vt:lpwstr>Intern</vt:lpwstr>
  </property>
  <property fmtid="{D5CDD505-2E9C-101B-9397-08002B2CF9AE}" pid="7" name="MSIP_Label_a685414e-d384-4cc9-92d6-12946484cd2f_SiteId">
    <vt:lpwstr>e48d3f59-7282-40c2-844d-d21bf31f0cea</vt:lpwstr>
  </property>
  <property fmtid="{D5CDD505-2E9C-101B-9397-08002B2CF9AE}" pid="8" name="MSIP_Label_a685414e-d384-4cc9-92d6-12946484cd2f_ActionId">
    <vt:lpwstr>0cabe58c-d6e1-474b-b46e-893caa320c62</vt:lpwstr>
  </property>
  <property fmtid="{D5CDD505-2E9C-101B-9397-08002B2CF9AE}" pid="9" name="MSIP_Label_a685414e-d384-4cc9-92d6-12946484cd2f_ContentBits">
    <vt:lpwstr>0</vt:lpwstr>
  </property>
  <property fmtid="{D5CDD505-2E9C-101B-9397-08002B2CF9AE}" pid="10" name="MSIP_Label_a685414e-d384-4cc9-92d6-12946484cd2f_Tag">
    <vt:lpwstr>10, 3, 0, 1</vt:lpwstr>
  </property>
  <property fmtid="{D5CDD505-2E9C-101B-9397-08002B2CF9AE}" pid="11" name="MediaServiceImageTags">
    <vt:lpwstr/>
  </property>
</Properties>
</file>